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CEE9B" w14:textId="2ACE8539" w:rsidR="00CB11FE" w:rsidRDefault="00CB11FE" w:rsidP="00CB11FE">
      <w:bookmarkStart w:id="0" w:name="_Hlk77255124"/>
      <w:bookmarkStart w:id="1" w:name="_GoBack"/>
      <w:bookmarkEnd w:id="0"/>
      <w:bookmarkEnd w:id="1"/>
    </w:p>
    <w:p w14:paraId="7E7A99BB" w14:textId="77777777" w:rsidR="00CB11FE" w:rsidRDefault="00CB11FE" w:rsidP="00CB11FE">
      <w:pPr>
        <w:jc w:val="right"/>
      </w:pPr>
      <w:bookmarkStart w:id="2"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BF61890" w14:textId="77777777" w:rsidR="00944D7A" w:rsidRDefault="00944D7A" w:rsidP="00CB11FE">
      <w:pPr>
        <w:jc w:val="right"/>
      </w:pPr>
    </w:p>
    <w:p w14:paraId="5B19464B" w14:textId="77777777" w:rsidR="00944D7A" w:rsidRDefault="00944D7A" w:rsidP="00CB11FE">
      <w:pPr>
        <w:jc w:val="right"/>
      </w:pPr>
    </w:p>
    <w:p w14:paraId="73AAA05B" w14:textId="77777777" w:rsidR="00944D7A" w:rsidRDefault="00944D7A" w:rsidP="00CB11FE">
      <w:pPr>
        <w:jc w:val="right"/>
      </w:pPr>
    </w:p>
    <w:p w14:paraId="73D6BF96" w14:textId="77777777" w:rsidR="00944D7A" w:rsidRDefault="00944D7A" w:rsidP="00CB11FE">
      <w:pPr>
        <w:jc w:val="right"/>
      </w:pPr>
    </w:p>
    <w:p w14:paraId="1080D980" w14:textId="77777777" w:rsidR="00944D7A" w:rsidRDefault="00944D7A" w:rsidP="00CB11FE">
      <w:pPr>
        <w:jc w:val="right"/>
      </w:pPr>
    </w:p>
    <w:p w14:paraId="3A24CEA7" w14:textId="77777777" w:rsidR="00944D7A" w:rsidRDefault="00944D7A" w:rsidP="00CB11FE">
      <w:pPr>
        <w:jc w:val="right"/>
      </w:pPr>
    </w:p>
    <w:p w14:paraId="3118BDA0" w14:textId="77777777" w:rsidR="00944D7A" w:rsidRDefault="00944D7A" w:rsidP="00CB11FE">
      <w:pPr>
        <w:jc w:val="right"/>
      </w:pPr>
    </w:p>
    <w:p w14:paraId="1D2F7E9D" w14:textId="77777777" w:rsidR="00944D7A" w:rsidRDefault="00944D7A" w:rsidP="00CB11FE">
      <w:pPr>
        <w:jc w:val="right"/>
      </w:pPr>
    </w:p>
    <w:p w14:paraId="42191E8F" w14:textId="77777777" w:rsidR="00944D7A" w:rsidRDefault="00944D7A" w:rsidP="00CB11FE">
      <w:pPr>
        <w:jc w:val="right"/>
      </w:pPr>
    </w:p>
    <w:bookmarkEnd w:id="2"/>
    <w:p w14:paraId="63933777" w14:textId="77777777" w:rsidR="00CB11FE" w:rsidRPr="00733E33" w:rsidRDefault="00CB11FE" w:rsidP="00CB11FE">
      <w:pPr>
        <w:tabs>
          <w:tab w:val="left" w:pos="1289"/>
        </w:tabs>
        <w:rPr>
          <w:bCs/>
        </w:rPr>
      </w:pPr>
      <w:r w:rsidRPr="00733E33">
        <w:rPr>
          <w:bCs/>
        </w:rPr>
        <w:tab/>
      </w:r>
    </w:p>
    <w:p w14:paraId="21C3C99E" w14:textId="77777777" w:rsidR="00CB11FE" w:rsidRPr="00CB11FE" w:rsidRDefault="00CB11FE" w:rsidP="00CB11FE">
      <w:pPr>
        <w:jc w:val="right"/>
        <w:rPr>
          <w:b/>
          <w:i/>
          <w:color w:val="FF0000"/>
          <w:sz w:val="26"/>
          <w:szCs w:val="20"/>
        </w:rPr>
      </w:pPr>
    </w:p>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24A7917" w14:textId="77777777" w:rsidR="001D5238" w:rsidRPr="001D5238" w:rsidRDefault="001D5238" w:rsidP="001D5238">
      <w:pPr>
        <w:rPr>
          <w:i/>
          <w:sz w:val="26"/>
          <w:szCs w:val="26"/>
        </w:rPr>
      </w:pPr>
      <w:r w:rsidRPr="001D5238">
        <w:rPr>
          <w:i/>
          <w:sz w:val="26"/>
          <w:szCs w:val="26"/>
        </w:rPr>
        <w:t>на 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2EFDC01E" w:rsidR="00CB11FE" w:rsidRPr="00733E33" w:rsidRDefault="00CB11FE" w:rsidP="00CB11FE">
      <w:pPr>
        <w:pStyle w:val="rvps1"/>
        <w:ind w:left="3686"/>
      </w:pPr>
      <w:r>
        <w:t>Дата размещения:</w:t>
      </w:r>
      <w:r w:rsidR="001D5238">
        <w:t xml:space="preserve">  </w:t>
      </w:r>
      <w:r w:rsidR="000E3EE5">
        <w:rPr>
          <w:lang w:val="en-US"/>
        </w:rPr>
        <w:t xml:space="preserve"> </w:t>
      </w:r>
      <w:r w:rsidR="002163A7">
        <w:t>21</w:t>
      </w:r>
      <w:r w:rsidR="001D5238">
        <w:t xml:space="preserve"> </w:t>
      </w:r>
      <w:r>
        <w:t>.</w:t>
      </w:r>
      <w:r w:rsidR="007E6556">
        <w:t>07</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28E7CD4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A86A54">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09C0D7A7"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0358692B"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03110E2D"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4638AD8"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589F9AAF"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18FC78D3"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19FE7C18"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29DCC540"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1CD948A2"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41FA8D6C"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FAF59F8"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46380E99"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3D9A82EC"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132ED9A9"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2DC81EAE"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4F61C585"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4F1439E5"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0890D8AF"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112DAE6A"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3C1A47CE"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05882AFE"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96EF452"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BFC85B2"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19483C5D"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5DF2C13B"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251BBEB1"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301BAB59"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B9E5FF7"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5B98A01A"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69793747"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4AEAD802" w:rsidR="00CB11FE" w:rsidRPr="00223CA3" w:rsidRDefault="00A86A5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3EAB0F60"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2B90D119"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72084017"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3CC8577A"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2017F282"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2BF279C1" w:rsidR="00CB11FE" w:rsidRPr="00223CA3" w:rsidRDefault="00A86A5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7407E5B6"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3C84D4FC"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3FEEAC66"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5992EE5E"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4576345"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7EEB2FE1"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42949DF9" w:rsidR="00CB11FE" w:rsidRPr="00223CA3" w:rsidRDefault="00A86A54"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38</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238955"/>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238956"/>
      <w:r w:rsidRPr="00EF546D">
        <w:rPr>
          <w:b/>
          <w:sz w:val="28"/>
          <w:lang w:eastAsia="x-none"/>
        </w:rPr>
        <w:t>Термины и определения</w:t>
      </w:r>
      <w:bookmarkEnd w:id="7"/>
      <w:bookmarkEnd w:id="8"/>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68ADBFDD"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86A5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488C238F"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86A5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A86A54"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16E792F8"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86A5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lastRenderedPageBreak/>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238957"/>
      <w:r w:rsidRPr="00EF546D">
        <w:rPr>
          <w:b/>
          <w:sz w:val="28"/>
          <w:lang w:eastAsia="x-none"/>
        </w:rPr>
        <w:lastRenderedPageBreak/>
        <w:t>ОБЩИЕ ПОЛОЖЕНИЯ</w:t>
      </w:r>
      <w:bookmarkEnd w:id="11"/>
      <w:bookmarkEnd w:id="12"/>
      <w:bookmarkEnd w:id="13"/>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238958"/>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47B862A" w14:textId="23109606"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86A5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86A5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24EC5591"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2" w:name="_Ref57200029"/>
      <w:bookmarkEnd w:id="21"/>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86A5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2"/>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38959"/>
      <w:r w:rsidRPr="000716ED">
        <w:rPr>
          <w:b/>
        </w:rPr>
        <w:t>Правовая основа закупки</w:t>
      </w:r>
      <w:bookmarkEnd w:id="17"/>
      <w:bookmarkEnd w:id="18"/>
      <w:bookmarkEnd w:id="23"/>
      <w:bookmarkEnd w:id="24"/>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9"/>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38960"/>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1"/>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38961"/>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74238962"/>
      <w:bookmarkEnd w:id="38"/>
      <w:bookmarkEnd w:id="39"/>
      <w:bookmarkEnd w:id="40"/>
      <w:r>
        <w:rPr>
          <w:b/>
        </w:rPr>
        <w:t>Участие в закупке</w:t>
      </w:r>
      <w:bookmarkEnd w:id="42"/>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23896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14F299A3" w14:textId="27B86EE4"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86A5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86A5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9FCAC1A" w14:textId="02B4DDD1"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3"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86A5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bookmarkEnd w:id="51"/>
    <w:bookmarkEnd w:id="52"/>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3896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0F839A41"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86A5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38965"/>
      <w:r w:rsidRPr="00A937B6">
        <w:rPr>
          <w:b/>
        </w:rPr>
        <w:t xml:space="preserve">Расходы на участие в </w:t>
      </w:r>
      <w:bookmarkEnd w:id="57"/>
      <w:r>
        <w:rPr>
          <w:b/>
        </w:rPr>
        <w:t>закупке</w:t>
      </w:r>
      <w:bookmarkEnd w:id="58"/>
      <w:bookmarkEnd w:id="59"/>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7A69121"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A86A5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1771AA7" w14:textId="39E8A4BF"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86A54">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8"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8"/>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38969"/>
      <w:r w:rsidRPr="007C03A3">
        <w:rPr>
          <w:b/>
        </w:rPr>
        <w:t xml:space="preserve">Порядок отмены </w:t>
      </w:r>
      <w:bookmarkEnd w:id="69"/>
      <w:r>
        <w:rPr>
          <w:b/>
        </w:rPr>
        <w:t>закупки</w:t>
      </w:r>
      <w:bookmarkEnd w:id="70"/>
      <w:bookmarkEnd w:id="71"/>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353842FC"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86A54">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38970"/>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38971"/>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38972"/>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74238973"/>
      <w:r>
        <w:rPr>
          <w:b/>
        </w:rPr>
        <w:t>Валюта з</w:t>
      </w:r>
      <w:r w:rsidRPr="0079299A">
        <w:rPr>
          <w:b/>
        </w:rPr>
        <w:t xml:space="preserve">аявки на участие в </w:t>
      </w:r>
      <w:bookmarkEnd w:id="91"/>
      <w:r>
        <w:rPr>
          <w:b/>
        </w:rPr>
        <w:t>закупке</w:t>
      </w:r>
      <w:bookmarkEnd w:id="92"/>
      <w:bookmarkEnd w:id="93"/>
      <w:bookmarkEnd w:id="94"/>
    </w:p>
    <w:p w14:paraId="131273ED" w14:textId="0FB84262"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86A54">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38974"/>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54769125" w14:textId="21CD28F1"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86A5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63AB2815" w14:textId="16015579"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86A54">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1" w:name="_Toc8834865"/>
      <w:bookmarkStart w:id="102" w:name="_Toc54336108"/>
      <w:bookmarkStart w:id="103" w:name="_Toc74238976"/>
      <w:bookmarkEnd w:id="41"/>
      <w:r w:rsidRPr="006542E8">
        <w:rPr>
          <w:b/>
          <w:sz w:val="28"/>
          <w:lang w:eastAsia="x-none"/>
        </w:rPr>
        <w:t>ПОРЯДОК ПОДАЧИ ЗАЯВОК</w:t>
      </w:r>
      <w:bookmarkEnd w:id="101"/>
      <w:bookmarkEnd w:id="102"/>
      <w:bookmarkEnd w:id="103"/>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74238977"/>
      <w:bookmarkStart w:id="108" w:name="_Hlk528068338"/>
      <w:r w:rsidRPr="006542E8">
        <w:rPr>
          <w:b/>
        </w:rPr>
        <w:t>Порядок подачи заявок</w:t>
      </w:r>
      <w:bookmarkEnd w:id="104"/>
      <w:bookmarkEnd w:id="105"/>
      <w:bookmarkEnd w:id="106"/>
      <w:bookmarkEnd w:id="107"/>
      <w:r w:rsidRPr="006542E8">
        <w:rPr>
          <w:b/>
        </w:rPr>
        <w:t xml:space="preserve"> </w:t>
      </w:r>
    </w:p>
    <w:bookmarkEnd w:id="108"/>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38597F60"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A86A54">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0E39A0F8"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86A5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74238978"/>
      <w:r>
        <w:rPr>
          <w:b/>
        </w:rPr>
        <w:t>О</w:t>
      </w:r>
      <w:r w:rsidRPr="007A5171">
        <w:rPr>
          <w:b/>
        </w:rPr>
        <w:t>беспечени</w:t>
      </w:r>
      <w:r>
        <w:rPr>
          <w:b/>
        </w:rPr>
        <w:t xml:space="preserve">е </w:t>
      </w:r>
      <w:bookmarkEnd w:id="109"/>
      <w:r>
        <w:rPr>
          <w:b/>
        </w:rPr>
        <w:t>заявки на участие в закупке</w:t>
      </w:r>
      <w:bookmarkEnd w:id="110"/>
      <w:bookmarkEnd w:id="111"/>
      <w:bookmarkEnd w:id="112"/>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5234AA83"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86A5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86A5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5"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5"/>
    </w:p>
    <w:p w14:paraId="57856744" w14:textId="0D0FBF3A"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86A54">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7B68E9E7"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6"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86A5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A86A5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7"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7"/>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3D556CA9"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A86A54">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8" w:name="_Toc74238979"/>
      <w:r w:rsidRPr="00D65C38">
        <w:rPr>
          <w:b/>
        </w:rPr>
        <w:lastRenderedPageBreak/>
        <w:t xml:space="preserve">Порядок внесения изменений или порядок отзыва </w:t>
      </w:r>
      <w:r>
        <w:rPr>
          <w:b/>
        </w:rPr>
        <w:t>заявок</w:t>
      </w:r>
      <w:bookmarkEnd w:id="113"/>
      <w:bookmarkEnd w:id="114"/>
      <w:bookmarkEnd w:id="118"/>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9" w:name="_Toc37260778"/>
      <w:bookmarkStart w:id="120" w:name="_Toc54336112"/>
      <w:bookmarkStart w:id="121" w:name="_Toc74238980"/>
      <w:bookmarkStart w:id="122" w:name="_Hlk533421633"/>
      <w:bookmarkStart w:id="123" w:name="_Hlk528068349"/>
      <w:bookmarkStart w:id="124" w:name="_Hlk528751296"/>
      <w:r w:rsidRPr="000114D8">
        <w:rPr>
          <w:b/>
          <w:sz w:val="28"/>
          <w:lang w:eastAsia="x-none"/>
        </w:rPr>
        <w:t>ПОРЯДОК РАССМОТРЕНИЯ</w:t>
      </w:r>
      <w:bookmarkEnd w:id="119"/>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20"/>
      <w:bookmarkEnd w:id="121"/>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5" w:name="_Toc74238981"/>
      <w:bookmarkStart w:id="126" w:name="_Toc8834870"/>
      <w:bookmarkStart w:id="127" w:name="_Toc54336113"/>
      <w:bookmarkStart w:id="128" w:name="_Ref57201125"/>
      <w:bookmarkStart w:id="129" w:name="_Toc523244469"/>
      <w:bookmarkEnd w:id="122"/>
      <w:r>
        <w:rPr>
          <w:b/>
        </w:rPr>
        <w:t>Общий порядок рассмотрения заявок, проведения аукциона и подведения итогов закупки</w:t>
      </w:r>
      <w:bookmarkEnd w:id="125"/>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706A2038"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A86A54">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30" w:name="_Toc74238982"/>
      <w:r>
        <w:rPr>
          <w:b/>
        </w:rPr>
        <w:t>Порядок рассмотрения первых и вторых частей заявок</w:t>
      </w:r>
      <w:r w:rsidRPr="000114D8">
        <w:rPr>
          <w:b/>
        </w:rPr>
        <w:t xml:space="preserve"> на участие в </w:t>
      </w:r>
      <w:bookmarkEnd w:id="126"/>
      <w:r>
        <w:rPr>
          <w:b/>
        </w:rPr>
        <w:t>закупке</w:t>
      </w:r>
      <w:bookmarkEnd w:id="127"/>
      <w:bookmarkEnd w:id="128"/>
      <w:bookmarkEnd w:id="130"/>
    </w:p>
    <w:p w14:paraId="605D59CE" w14:textId="184867ED" w:rsidR="00CB11FE" w:rsidRDefault="00CB11FE" w:rsidP="00CB11FE">
      <w:pPr>
        <w:numPr>
          <w:ilvl w:val="2"/>
          <w:numId w:val="4"/>
        </w:numPr>
        <w:tabs>
          <w:tab w:val="num" w:pos="960"/>
        </w:tabs>
        <w:overflowPunct w:val="0"/>
        <w:autoSpaceDE w:val="0"/>
        <w:autoSpaceDN w:val="0"/>
        <w:adjustRightInd w:val="0"/>
        <w:ind w:left="0" w:firstLine="709"/>
        <w:jc w:val="both"/>
      </w:pPr>
      <w:bookmarkStart w:id="131" w:name="_Ref57201083"/>
      <w:bookmarkStart w:id="132" w:name="_Toc8832210"/>
      <w:bookmarkStart w:id="133"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A86A54">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1"/>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4"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5"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5"/>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4"/>
      <w:bookmarkEnd w:id="136"/>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8"/>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0B4DE97"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86A54">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792D6D70" w14:textId="16A5F4A3"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A86A54">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86A54">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5624B155"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A86A54">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3" w:name="_Ref57201109"/>
      <w:bookmarkStart w:id="144" w:name="_Toc74238983"/>
      <w:r>
        <w:rPr>
          <w:b/>
        </w:rPr>
        <w:t>Порядок проведения аукциона</w:t>
      </w:r>
      <w:bookmarkEnd w:id="143"/>
      <w:bookmarkEnd w:id="144"/>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7EC9DF97" w:rsidR="00CB11FE" w:rsidRPr="007D44BA" w:rsidRDefault="00CB11FE" w:rsidP="00CB11FE">
      <w:pPr>
        <w:numPr>
          <w:ilvl w:val="2"/>
          <w:numId w:val="4"/>
        </w:numPr>
        <w:overflowPunct w:val="0"/>
        <w:autoSpaceDE w:val="0"/>
        <w:autoSpaceDN w:val="0"/>
        <w:adjustRightInd w:val="0"/>
        <w:ind w:left="0" w:firstLine="709"/>
        <w:jc w:val="both"/>
      </w:pPr>
      <w:bookmarkStart w:id="145"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A86A54">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A86A54">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396E1529" w:rsidR="00CB11FE" w:rsidRPr="007D44BA" w:rsidRDefault="00CB11FE" w:rsidP="00CB11F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A86A54">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6" w:name="_Ref57198584"/>
      <w:r>
        <w:t>Участник не вправе:</w:t>
      </w:r>
      <w:bookmarkEnd w:id="146"/>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49D56AED"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A86A54">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7"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8" w:name="_Ref300575148"/>
      <w:bookmarkStart w:id="149" w:name="_Ref300573860"/>
      <w:bookmarkStart w:id="150" w:name="_Ref319871963"/>
      <w:bookmarkEnd w:id="147"/>
    </w:p>
    <w:bookmarkEnd w:id="148"/>
    <w:bookmarkEnd w:id="149"/>
    <w:bookmarkEnd w:id="150"/>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74238984"/>
      <w:bookmarkEnd w:id="145"/>
      <w:r>
        <w:rPr>
          <w:b/>
        </w:rPr>
        <w:t>Порядок определения победителя закупки, подведения итогов закупки</w:t>
      </w:r>
      <w:bookmarkEnd w:id="151"/>
      <w:bookmarkEnd w:id="152"/>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238985"/>
      <w:bookmarkEnd w:id="132"/>
      <w:bookmarkEnd w:id="133"/>
      <w:r w:rsidRPr="00DC63F1">
        <w:rPr>
          <w:b/>
        </w:rPr>
        <w:t>Преддоговорные переговоры</w:t>
      </w:r>
      <w:bookmarkEnd w:id="153"/>
      <w:bookmarkEnd w:id="154"/>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48E11AA9"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86A54">
        <w:t>7.5.2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238986"/>
      <w:bookmarkStart w:id="162" w:name="_Ref74240036"/>
      <w:bookmarkEnd w:id="129"/>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bookmarkEnd w:id="162"/>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74238987"/>
      <w:bookmarkStart w:id="166" w:name="_Ref74240018"/>
      <w:r>
        <w:rPr>
          <w:b/>
        </w:rPr>
        <w:t>Порядок заключения договора</w:t>
      </w:r>
      <w:bookmarkEnd w:id="163"/>
      <w:bookmarkEnd w:id="164"/>
      <w:bookmarkEnd w:id="165"/>
      <w:bookmarkEnd w:id="166"/>
    </w:p>
    <w:p w14:paraId="73F52F78" w14:textId="6FD9C641"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7" w:name="_Toc428265376"/>
      <w:bookmarkStart w:id="168" w:name="_Toc437524353"/>
      <w:bookmarkStart w:id="169" w:name="_Ref56167485"/>
      <w:r w:rsidRPr="00143E28">
        <w:t>Условия заключаемого договора определяются</w:t>
      </w:r>
      <w:bookmarkEnd w:id="167"/>
      <w:bookmarkEnd w:id="168"/>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A86A54">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9"/>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1"/>
    </w:p>
    <w:p w14:paraId="5BE0DA1B" w14:textId="225A28B2"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1316"/>
      <w:r>
        <w:t xml:space="preserve">Сроки, указанные в п. </w:t>
      </w:r>
      <w:r>
        <w:fldChar w:fldCharType="begin"/>
      </w:r>
      <w:r>
        <w:instrText xml:space="preserve"> REF _Ref57117768 \r \h </w:instrText>
      </w:r>
      <w:r>
        <w:fldChar w:fldCharType="separate"/>
      </w:r>
      <w:r w:rsidR="00A86A54">
        <w:t>8.1.3</w:t>
      </w:r>
      <w:r>
        <w:fldChar w:fldCharType="end"/>
      </w:r>
      <w:r>
        <w:t xml:space="preserve"> настоящего раздела, могут быть увеличены в следующих случаях:</w:t>
      </w:r>
      <w:bookmarkEnd w:id="172"/>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35442CF6"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86A5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3" w:name="_Ref55322314"/>
      <w:r>
        <w:t>По результатам проведенной процедуры закупки Заказчик размещает на ЭТП проект договора, не подписанный со стороны Заказчика.</w:t>
      </w:r>
      <w:bookmarkEnd w:id="173"/>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4"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4"/>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5" w:name="_Ref55290554"/>
      <w:r>
        <w:t>Участник, с которым заключается договор, обязано разместить на ЭТП вместе договором следующие документы:</w:t>
      </w:r>
      <w:bookmarkEnd w:id="175"/>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6" w:name="_Ref55291404"/>
    </w:p>
    <w:p w14:paraId="594CFE01" w14:textId="5042A6A9"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86A5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86A5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86A5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6"/>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358A3E36"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86A54">
        <w:t>8.1.9</w:t>
      </w:r>
      <w:r>
        <w:fldChar w:fldCharType="end"/>
      </w:r>
      <w:r>
        <w:t xml:space="preserve"> настоящего раздела.</w:t>
      </w:r>
    </w:p>
    <w:p w14:paraId="072296F8" w14:textId="6783242D"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86A5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7"/>
      <w:r>
        <w:t xml:space="preserve">  </w:t>
      </w:r>
      <w:bookmarkEnd w:id="170"/>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1"/>
      <w:bookmarkStart w:id="179"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8"/>
      <w:bookmarkEnd w:id="179"/>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1821272D"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86A54">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A86A54">
        <w:rPr>
          <w:spacing w:val="-6"/>
        </w:rPr>
        <w:t>8.1.13</w:t>
      </w:r>
      <w:r>
        <w:rPr>
          <w:spacing w:val="-6"/>
        </w:rPr>
        <w:fldChar w:fldCharType="end"/>
      </w:r>
      <w:r>
        <w:rPr>
          <w:spacing w:val="-6"/>
        </w:rPr>
        <w:t xml:space="preserve"> настоящей документации.</w:t>
      </w:r>
    </w:p>
    <w:p w14:paraId="29B2D322" w14:textId="5BD1B9EC"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A86A54">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21347994"/>
      <w:bookmarkStart w:id="181" w:name="_Toc8834934"/>
      <w:bookmarkStart w:id="182" w:name="_Toc54336122"/>
      <w:bookmarkStart w:id="183" w:name="_Toc74238989"/>
      <w:r w:rsidRPr="00745655">
        <w:rPr>
          <w:b/>
        </w:rPr>
        <w:lastRenderedPageBreak/>
        <w:t>Антидемпинговые меры</w:t>
      </w:r>
      <w:bookmarkEnd w:id="180"/>
      <w:bookmarkEnd w:id="181"/>
      <w:bookmarkEnd w:id="182"/>
      <w:bookmarkEnd w:id="183"/>
      <w:r w:rsidRPr="00745655">
        <w:rPr>
          <w:b/>
        </w:rPr>
        <w:t xml:space="preserve"> </w:t>
      </w:r>
    </w:p>
    <w:p w14:paraId="47528566" w14:textId="7A33D555"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4" w:name="_Ref57043700"/>
      <w:bookmarkStart w:id="185"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A86A54">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A86A54">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4"/>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6" w:name="_Toc73020454"/>
      <w:bookmarkStart w:id="187" w:name="_Toc74238990"/>
      <w:bookmarkStart w:id="188" w:name="_Toc73020455"/>
      <w:bookmarkStart w:id="189" w:name="_Toc74238991"/>
      <w:bookmarkStart w:id="190" w:name="_Toc74238992"/>
      <w:bookmarkStart w:id="191" w:name="_Toc74238994"/>
      <w:bookmarkStart w:id="192" w:name="_Toc54336123"/>
      <w:bookmarkStart w:id="193" w:name="_Ref57200165"/>
      <w:bookmarkStart w:id="194" w:name="_Toc74238995"/>
      <w:bookmarkEnd w:id="185"/>
      <w:bookmarkEnd w:id="186"/>
      <w:bookmarkEnd w:id="187"/>
      <w:bookmarkEnd w:id="188"/>
      <w:bookmarkEnd w:id="189"/>
      <w:bookmarkEnd w:id="190"/>
      <w:bookmarkEnd w:id="191"/>
      <w:r>
        <w:rPr>
          <w:b/>
        </w:rPr>
        <w:t>Обеспечение исполнения договора</w:t>
      </w:r>
      <w:bookmarkEnd w:id="192"/>
      <w:bookmarkEnd w:id="193"/>
      <w:bookmarkEnd w:id="194"/>
    </w:p>
    <w:p w14:paraId="4A493486" w14:textId="201286B4"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5" w:name="_Toc54336120"/>
      <w:bookmarkStart w:id="196"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86A5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86A5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368C864B"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86A5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7"/>
      <w:r w:rsidRPr="00872B5C">
        <w:t xml:space="preserve"> </w:t>
      </w:r>
    </w:p>
    <w:p w14:paraId="05CD1888" w14:textId="0FEBAECC"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86A5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8"/>
    </w:p>
    <w:p w14:paraId="2832DF9E" w14:textId="3719A0FC"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86A5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6D89855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86A54">
        <w:t>8.4.2</w:t>
      </w:r>
      <w:r>
        <w:fldChar w:fldCharType="end"/>
      </w:r>
      <w:r>
        <w:t xml:space="preserve"> – п. </w:t>
      </w:r>
      <w:r>
        <w:fldChar w:fldCharType="begin"/>
      </w:r>
      <w:r>
        <w:instrText xml:space="preserve"> REF _Ref55322706 \r \h </w:instrText>
      </w:r>
      <w:r>
        <w:fldChar w:fldCharType="separate"/>
      </w:r>
      <w:r w:rsidR="00A86A54">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86A5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9" w:name="_Toc74238996"/>
      <w:bookmarkStart w:id="200"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5"/>
      <w:bookmarkEnd w:id="196"/>
      <w:bookmarkEnd w:id="199"/>
      <w:bookmarkEnd w:id="200"/>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6166488"/>
      <w:r w:rsidRPr="00475B1F">
        <w:rPr>
          <w:spacing w:val="-6"/>
        </w:rPr>
        <w:t>Под уклонением от заключения договора понимаются действия лица, с которым заключается договор:</w:t>
      </w:r>
      <w:bookmarkEnd w:id="201"/>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2" w:name="_Ref55322259"/>
      <w:r w:rsidRPr="00475B1F">
        <w:rPr>
          <w:spacing w:val="-6"/>
        </w:rPr>
        <w:t>При уклонении лица, с которым заключается договор, от подписания такого договора, Заказчик:</w:t>
      </w:r>
      <w:bookmarkEnd w:id="202"/>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401A0E82"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86A5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3" w:name="_Toc74238997"/>
      <w:r w:rsidRPr="00B33F08">
        <w:rPr>
          <w:b/>
        </w:rPr>
        <w:lastRenderedPageBreak/>
        <w:t>Каналы связи, по которым можно сообщить о фактах злоупотребления при проведении закупки</w:t>
      </w:r>
      <w:bookmarkEnd w:id="203"/>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4" w:name="_РАЗДЕЛ_II._ИНФОРМАЦИОННАЯ_1"/>
      <w:bookmarkStart w:id="205" w:name="_Toc54336124"/>
      <w:bookmarkStart w:id="206" w:name="_Toc74238998"/>
      <w:bookmarkEnd w:id="123"/>
      <w:bookmarkEnd w:id="124"/>
      <w:bookmarkEnd w:id="20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205"/>
      <w:bookmarkEnd w:id="206"/>
    </w:p>
    <w:tbl>
      <w:tblPr>
        <w:tblW w:w="10915" w:type="dxa"/>
        <w:tblInd w:w="-572" w:type="dxa"/>
        <w:tblLook w:val="0000" w:firstRow="0" w:lastRow="0" w:firstColumn="0" w:lastColumn="0" w:noHBand="0" w:noVBand="0"/>
      </w:tblPr>
      <w:tblGrid>
        <w:gridCol w:w="924"/>
        <w:gridCol w:w="2144"/>
        <w:gridCol w:w="7847"/>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7" w:name="_2.1._Общие_сведения"/>
            <w:bookmarkEnd w:id="207"/>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382FFF"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8"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9" w:name="_Ref55316328"/>
            <w:bookmarkEnd w:id="208"/>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9"/>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77777777" w:rsidR="00382FFF" w:rsidRPr="00FD58A8" w:rsidRDefault="00382FFF" w:rsidP="00382FFF">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8BD8FB6" w14:textId="77777777"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 xml:space="preserve">тел. + 7 (347) 221-59-64,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77777777" w:rsidR="001D5238" w:rsidRDefault="001D5238" w:rsidP="001D5238">
            <w:pPr>
              <w:rPr>
                <w:rFonts w:eastAsia="Calibri"/>
              </w:rPr>
            </w:pPr>
            <w:r>
              <w:t>Николаев Константин Геннадиевич</w:t>
            </w:r>
            <w:r>
              <w:rPr>
                <w:rFonts w:eastAsia="Calibri"/>
              </w:rPr>
              <w:t>,</w:t>
            </w:r>
          </w:p>
          <w:p w14:paraId="62EADED4" w14:textId="77777777" w:rsidR="001D5238" w:rsidRPr="002E1A50" w:rsidRDefault="001D5238" w:rsidP="001D5238">
            <w:pPr>
              <w:autoSpaceDE w:val="0"/>
              <w:autoSpaceDN w:val="0"/>
              <w:adjustRightInd w:val="0"/>
            </w:pPr>
            <w:r>
              <w:rPr>
                <w:rFonts w:eastAsia="Calibri"/>
                <w:bCs/>
                <w:color w:val="000000"/>
                <w:lang w:eastAsia="en-US"/>
              </w:rPr>
              <w:t>тел</w:t>
            </w:r>
            <w:r w:rsidRPr="002E1A50">
              <w:rPr>
                <w:rFonts w:eastAsia="Calibri"/>
                <w:bCs/>
                <w:color w:val="000000"/>
                <w:lang w:eastAsia="en-US"/>
              </w:rPr>
              <w:t xml:space="preserve">. + 7 (347) 221-57-40, </w:t>
            </w:r>
            <w:r>
              <w:rPr>
                <w:rFonts w:eastAsia="Calibri"/>
                <w:bCs/>
                <w:color w:val="000000"/>
                <w:lang w:val="en-US" w:eastAsia="en-US"/>
              </w:rPr>
              <w:t>e</w:t>
            </w:r>
            <w:r w:rsidRPr="002E1A50">
              <w:rPr>
                <w:rFonts w:eastAsia="Calibri"/>
                <w:bCs/>
                <w:color w:val="000000"/>
                <w:lang w:eastAsia="en-US"/>
              </w:rPr>
              <w:t>-</w:t>
            </w:r>
            <w:r>
              <w:rPr>
                <w:rFonts w:eastAsia="Calibri"/>
                <w:bCs/>
                <w:color w:val="000000"/>
                <w:lang w:val="en-US" w:eastAsia="en-US"/>
              </w:rPr>
              <w:t>mail</w:t>
            </w:r>
            <w:r w:rsidRPr="002E1A50">
              <w:rPr>
                <w:rFonts w:eastAsia="Calibri"/>
                <w:bCs/>
                <w:color w:val="000000"/>
                <w:lang w:eastAsia="en-US"/>
              </w:rPr>
              <w:t xml:space="preserve">: </w:t>
            </w:r>
            <w:hyperlink r:id="rId28" w:history="1">
              <w:r w:rsidRPr="003A08BF">
                <w:rPr>
                  <w:rStyle w:val="a4"/>
                  <w:lang w:val="en-US"/>
                </w:rPr>
                <w:t>k</w:t>
              </w:r>
              <w:r w:rsidRPr="002E1A50">
                <w:rPr>
                  <w:rStyle w:val="a4"/>
                </w:rPr>
                <w:t>.</w:t>
              </w:r>
              <w:r w:rsidRPr="003A08BF">
                <w:rPr>
                  <w:rStyle w:val="a4"/>
                  <w:lang w:val="en-US"/>
                </w:rPr>
                <w:t>nikolaev</w:t>
              </w:r>
              <w:r w:rsidRPr="002E1A50">
                <w:rPr>
                  <w:rStyle w:val="a4"/>
                </w:rPr>
                <w:t>@</w:t>
              </w:r>
              <w:r w:rsidRPr="003A08BF">
                <w:rPr>
                  <w:rStyle w:val="a4"/>
                  <w:lang w:val="en-US"/>
                </w:rPr>
                <w:t>bashtel</w:t>
              </w:r>
              <w:r w:rsidRPr="002E1A50">
                <w:rPr>
                  <w:rStyle w:val="a4"/>
                </w:rPr>
                <w:t>.</w:t>
              </w:r>
              <w:r w:rsidRPr="003A08BF">
                <w:rPr>
                  <w:rStyle w:val="a4"/>
                  <w:lang w:val="en-US"/>
                </w:rPr>
                <w:t>ru</w:t>
              </w:r>
            </w:hyperlink>
          </w:p>
          <w:p w14:paraId="4C59C6E3" w14:textId="77777777" w:rsidR="00CB11FE" w:rsidRPr="003769FA"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3769FA" w:rsidRDefault="00CB11FE" w:rsidP="00CB11FE">
            <w:pPr>
              <w:pStyle w:val="a7"/>
              <w:numPr>
                <w:ilvl w:val="0"/>
                <w:numId w:val="1"/>
              </w:numPr>
              <w:tabs>
                <w:tab w:val="clear" w:pos="4677"/>
                <w:tab w:val="clear" w:pos="9355"/>
                <w:tab w:val="left" w:pos="0"/>
              </w:tabs>
              <w:ind w:left="0" w:firstLine="0"/>
              <w:rPr>
                <w:b/>
                <w:sz w:val="22"/>
                <w:szCs w:val="22"/>
              </w:rPr>
            </w:pPr>
            <w:bookmarkStart w:id="210" w:name="_Ref378108959"/>
          </w:p>
        </w:tc>
        <w:bookmarkEnd w:id="210"/>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9"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542"/>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833"/>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657"/>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50CF2CFA" w:rsidR="00CB11FE" w:rsidRPr="008D139D" w:rsidRDefault="001D5238" w:rsidP="00CB11FE">
            <w:pPr>
              <w:pStyle w:val="Default"/>
              <w:jc w:val="both"/>
              <w:rPr>
                <w:iCs/>
                <w:sz w:val="22"/>
                <w:szCs w:val="22"/>
              </w:rPr>
            </w:pPr>
            <w:r w:rsidRPr="001D5238">
              <w:rPr>
                <w:iCs/>
                <w:sz w:val="22"/>
                <w:szCs w:val="22"/>
              </w:rPr>
              <w:t>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644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0EAAC095" w14:textId="77777777" w:rsidR="001D5238" w:rsidRDefault="001D5238" w:rsidP="001D5238">
            <w:pPr>
              <w:autoSpaceDE w:val="0"/>
              <w:autoSpaceDN w:val="0"/>
              <w:adjustRightInd w:val="0"/>
              <w:jc w:val="both"/>
              <w:rPr>
                <w:rFonts w:eastAsia="Calibri"/>
                <w:iCs/>
              </w:rPr>
            </w:pPr>
            <w:r w:rsidRPr="00FD58A8">
              <w:rPr>
                <w:b/>
                <w:sz w:val="22"/>
                <w:szCs w:val="22"/>
              </w:rPr>
              <w:t xml:space="preserve">Начальная (максимальная) цена договора: </w:t>
            </w:r>
            <w:r>
              <w:rPr>
                <w:rFonts w:eastAsia="Calibri"/>
                <w:iCs/>
              </w:rPr>
              <w:t xml:space="preserve">7 200 000,00 (Семь миллионов двести тысяч) рублей 00 копеек, с учетом НДС </w:t>
            </w:r>
          </w:p>
          <w:p w14:paraId="47AAC4E8" w14:textId="77777777" w:rsidR="001D5238" w:rsidRDefault="001D5238" w:rsidP="001D5238">
            <w:pPr>
              <w:autoSpaceDE w:val="0"/>
              <w:autoSpaceDN w:val="0"/>
              <w:adjustRightInd w:val="0"/>
              <w:jc w:val="both"/>
              <w:rPr>
                <w:rFonts w:eastAsia="Calibri"/>
                <w:iCs/>
              </w:rPr>
            </w:pPr>
          </w:p>
          <w:p w14:paraId="7D50DBA2" w14:textId="77777777" w:rsidR="001D5238" w:rsidRDefault="001D5238" w:rsidP="001D5238">
            <w:pPr>
              <w:autoSpaceDE w:val="0"/>
              <w:autoSpaceDN w:val="0"/>
              <w:adjustRightInd w:val="0"/>
              <w:jc w:val="both"/>
              <w:rPr>
                <w:rFonts w:eastAsia="Calibri"/>
                <w:iCs/>
              </w:rPr>
            </w:pPr>
            <w:r>
              <w:rPr>
                <w:rFonts w:eastAsia="Calibri"/>
                <w:iCs/>
              </w:rPr>
              <w:t>В том числе НДС (20%) 1 200 000,00 (Один миллион двести тысяч) рублей 00 копеек</w:t>
            </w:r>
          </w:p>
          <w:p w14:paraId="2206D083" w14:textId="77777777" w:rsidR="001D5238" w:rsidRDefault="001D5238" w:rsidP="001D5238">
            <w:pPr>
              <w:autoSpaceDE w:val="0"/>
              <w:autoSpaceDN w:val="0"/>
              <w:adjustRightInd w:val="0"/>
              <w:jc w:val="both"/>
              <w:rPr>
                <w:rFonts w:eastAsia="Calibri"/>
                <w:iCs/>
                <w:sz w:val="10"/>
                <w:szCs w:val="10"/>
              </w:rPr>
            </w:pPr>
          </w:p>
          <w:p w14:paraId="7A79F266" w14:textId="77777777" w:rsidR="001D5238" w:rsidRDefault="001D5238" w:rsidP="001D5238">
            <w:pPr>
              <w:autoSpaceDE w:val="0"/>
              <w:autoSpaceDN w:val="0"/>
              <w:adjustRightInd w:val="0"/>
              <w:jc w:val="both"/>
              <w:rPr>
                <w:iCs/>
              </w:rPr>
            </w:pPr>
            <w:r>
              <w:rPr>
                <w:rFonts w:eastAsia="Calibri"/>
                <w:iCs/>
              </w:rPr>
              <w:t>6 000 000,00 (Шесть миллионов) рублей 00 копеек</w:t>
            </w:r>
            <w:r>
              <w:rPr>
                <w:iCs/>
              </w:rPr>
              <w:t>, без учета НДС</w:t>
            </w:r>
          </w:p>
          <w:p w14:paraId="335537D4" w14:textId="77777777" w:rsidR="001D5238" w:rsidRDefault="001D5238" w:rsidP="001D5238">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9739"/>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lastRenderedPageBreak/>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21385"/>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941"/>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066"/>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4036"/>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77777777" w:rsidR="00CB11FE" w:rsidRPr="00223CA3" w:rsidRDefault="00CB11FE" w:rsidP="00CB11FE">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w:t>
                  </w:r>
                  <w:r w:rsidRPr="00223CA3">
                    <w:rPr>
                      <w:color w:val="000000"/>
                      <w:sz w:val="22"/>
                      <w:szCs w:val="22"/>
                    </w:rPr>
                    <w:lastRenderedPageBreak/>
                    <w:t>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 xml:space="preserve">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w:t>
                  </w:r>
                  <w:r w:rsidRPr="00223CA3">
                    <w:rPr>
                      <w:color w:val="000000"/>
                      <w:sz w:val="22"/>
                      <w:szCs w:val="22"/>
                    </w:rPr>
                    <w:lastRenderedPageBreak/>
                    <w:t>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52577B">
        <w:trPr>
          <w:trHeight w:val="2947"/>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9" w:name="_Ref55317127"/>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20"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20"/>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18C5E9BD" w14:textId="4C026205" w:rsidR="00CB11FE" w:rsidRDefault="00CB11FE" w:rsidP="0052577B">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A86A54">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xml:space="preserve">, подтверждающие соответствие участника закупки установленным требованиям; </w:t>
            </w:r>
          </w:p>
          <w:p w14:paraId="577FDBD2" w14:textId="2A1C3FBC" w:rsidR="0052577B" w:rsidRPr="00223CA3" w:rsidRDefault="0052577B" w:rsidP="0052577B">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30"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5340E09A" w:rsidR="00CB11FE" w:rsidRPr="0052577B" w:rsidRDefault="00A86A54"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07-27T00:00:00Z">
                  <w:dateFormat w:val="«dd» MMMM yyyy 'года'"/>
                  <w:lid w:val="ru-RU"/>
                  <w:storeMappedDataAs w:val="dateTime"/>
                  <w:calendar w:val="gregorian"/>
                </w:date>
              </w:sdtPr>
              <w:sdtEndPr/>
              <w:sdtContent>
                <w:r w:rsidR="0052577B" w:rsidRPr="0052577B">
                  <w:rPr>
                    <w:color w:val="000000" w:themeColor="text1"/>
                    <w:sz w:val="22"/>
                    <w:szCs w:val="22"/>
                  </w:rPr>
                  <w:t>«27» июля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593B786B" w:rsidR="00CB11FE" w:rsidRPr="0052577B" w:rsidRDefault="00A86A54"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07-27T00:00:00Z">
                  <w:dateFormat w:val="«dd» MMMM yyyy 'года'"/>
                  <w:lid w:val="ru-RU"/>
                  <w:storeMappedDataAs w:val="dateTime"/>
                  <w:calendar w:val="gregorian"/>
                </w:date>
              </w:sdtPr>
              <w:sdtEndPr/>
              <w:sdtContent>
                <w:r w:rsidR="0052577B" w:rsidRPr="0052577B">
                  <w:rPr>
                    <w:color w:val="000000" w:themeColor="text1"/>
                    <w:sz w:val="22"/>
                    <w:szCs w:val="22"/>
                  </w:rPr>
                  <w:t>«27» июля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60CE6327"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07-30T00:00:00Z">
                  <w:dateFormat w:val="«dd» MMMM yyyy 'года'"/>
                  <w:lid w:val="ru-RU"/>
                  <w:storeMappedDataAs w:val="dateTime"/>
                  <w:calendar w:val="gregorian"/>
                </w:date>
              </w:sdtPr>
              <w:sdtEndPr/>
              <w:sdtContent>
                <w:r w:rsidR="0052577B" w:rsidRPr="0052577B">
                  <w:rPr>
                    <w:color w:val="000000" w:themeColor="text1"/>
                    <w:sz w:val="22"/>
                    <w:szCs w:val="22"/>
                  </w:rPr>
                  <w:t>«30» июля 2021 года</w:t>
                </w:r>
              </w:sdtContent>
            </w:sdt>
          </w:p>
          <w:p w14:paraId="521F8B6B" w14:textId="77777777" w:rsidR="00CB11FE" w:rsidRPr="0052577B" w:rsidRDefault="00CB11FE" w:rsidP="00CB11FE">
            <w:pPr>
              <w:jc w:val="both"/>
              <w:rPr>
                <w:color w:val="000000" w:themeColor="text1"/>
                <w:sz w:val="22"/>
                <w:szCs w:val="22"/>
              </w:rPr>
            </w:pPr>
          </w:p>
          <w:p w14:paraId="1F346ADB" w14:textId="13E55E9B"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08-02T00:00:00Z">
                  <w:dateFormat w:val="«dd» MMMM yyyy 'года'"/>
                  <w:lid w:val="ru-RU"/>
                  <w:storeMappedDataAs w:val="dateTime"/>
                  <w:calendar w:val="gregorian"/>
                </w:date>
              </w:sdtPr>
              <w:sdtEndPr/>
              <w:sdtContent>
                <w:r w:rsidR="0052577B" w:rsidRPr="0052577B">
                  <w:rPr>
                    <w:color w:val="000000" w:themeColor="text1"/>
                    <w:sz w:val="22"/>
                    <w:szCs w:val="22"/>
                  </w:rPr>
                  <w:t>«02» августа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42625603"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08-04T00:00:00Z">
                  <w:dateFormat w:val="«dd» MMMM yyyy 'года'"/>
                  <w:lid w:val="ru-RU"/>
                  <w:storeMappedDataAs w:val="dateTime"/>
                  <w:calendar w:val="gregorian"/>
                </w:date>
              </w:sdtPr>
              <w:sdtEndPr/>
              <w:sdtContent>
                <w:r w:rsidR="0052577B" w:rsidRPr="0052577B">
                  <w:rPr>
                    <w:color w:val="000000" w:themeColor="text1"/>
                    <w:sz w:val="22"/>
                    <w:szCs w:val="22"/>
                  </w:rPr>
                  <w:t>«04» августа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69452185"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08-05T00:00:00Z">
                  <w:dateFormat w:val="«dd» MMMM yyyy 'года'"/>
                  <w:lid w:val="ru-RU"/>
                  <w:storeMappedDataAs w:val="dateTime"/>
                  <w:calendar w:val="gregorian"/>
                </w:date>
              </w:sdtPr>
              <w:sdtEndPr/>
              <w:sdtContent>
                <w:r w:rsidR="0052577B" w:rsidRPr="0052577B">
                  <w:rPr>
                    <w:color w:val="000000" w:themeColor="text1"/>
                    <w:sz w:val="22"/>
                    <w:szCs w:val="22"/>
                  </w:rPr>
                  <w:t>«05» августа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755F3B76"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233C0383"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07-15T00:00:00Z">
                  <w:dateFormat w:val="«dd» MMMM yyyy 'года'"/>
                  <w:lid w:val="ru-RU"/>
                  <w:storeMappedDataAs w:val="dateTime"/>
                  <w:calendar w:val="gregorian"/>
                </w:date>
              </w:sdtPr>
              <w:sdtEndPr/>
              <w:sdtContent>
                <w:r w:rsidR="0052577B" w:rsidRPr="0052577B">
                  <w:rPr>
                    <w:b/>
                    <w:color w:val="000000" w:themeColor="text1"/>
                    <w:sz w:val="22"/>
                    <w:szCs w:val="22"/>
                  </w:rPr>
                  <w:t>«15» июля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47C98EDB" w:rsidR="00CB11FE" w:rsidRPr="0052577B" w:rsidRDefault="00A86A54" w:rsidP="00CB11FE">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07-22T00:00:00Z">
                  <w:dateFormat w:val="«dd» MMMM yyyy 'года'"/>
                  <w:lid w:val="ru-RU"/>
                  <w:storeMappedDataAs w:val="dateTime"/>
                  <w:calendar w:val="gregorian"/>
                </w:date>
              </w:sdtPr>
              <w:sdtEndPr/>
              <w:sdtContent>
                <w:r w:rsidR="0052577B" w:rsidRPr="0052577B">
                  <w:rPr>
                    <w:b/>
                    <w:color w:val="000000" w:themeColor="text1"/>
                    <w:sz w:val="22"/>
                    <w:szCs w:val="22"/>
                  </w:rPr>
                  <w:t>«22» июля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 xml:space="preserve">Порядок определения цены единицы товара (работы, услуги) </w:t>
            </w:r>
            <w:r w:rsidRPr="00223CA3">
              <w:rPr>
                <w:b/>
                <w:sz w:val="22"/>
                <w:szCs w:val="22"/>
              </w:rPr>
              <w:lastRenderedPageBreak/>
              <w:t>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439C6D8C" w14:textId="77777777" w:rsidR="00CB11FE" w:rsidRPr="00223CA3" w:rsidRDefault="00CB11FE" w:rsidP="00CB11FE">
            <w:pPr>
              <w:jc w:val="both"/>
              <w:rPr>
                <w:i/>
                <w:color w:val="FF0000"/>
                <w:sz w:val="22"/>
                <w:szCs w:val="22"/>
              </w:rPr>
            </w:pPr>
          </w:p>
          <w:p w14:paraId="0BF12EE1" w14:textId="77777777" w:rsidR="00C730AA" w:rsidRDefault="00C730AA" w:rsidP="00C730AA">
            <w:pPr>
              <w:pStyle w:val="a7"/>
              <w:spacing w:line="252" w:lineRule="auto"/>
              <w:jc w:val="both"/>
              <w:rPr>
                <w:sz w:val="22"/>
                <w:szCs w:val="22"/>
                <w:lang w:eastAsia="en-US"/>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w:t>
            </w:r>
            <w:r>
              <w:rPr>
                <w:color w:val="000000"/>
                <w:sz w:val="22"/>
                <w:szCs w:val="22"/>
                <w:lang w:eastAsia="en-US"/>
              </w:rPr>
              <w:lastRenderedPageBreak/>
              <w:t xml:space="preserve">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p w14:paraId="18C3C2ED" w14:textId="77777777" w:rsidR="00855788" w:rsidRPr="00223CA3" w:rsidRDefault="00855788" w:rsidP="00C730AA">
            <w:pPr>
              <w:jc w:val="both"/>
              <w:rPr>
                <w:sz w:val="22"/>
                <w:szCs w:val="22"/>
              </w:rPr>
            </w:pP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1A7179A9"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A86A54">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8C3641A" w:rsidR="0058420C" w:rsidRDefault="00CB11FE" w:rsidP="002163A7">
      <w:pPr>
        <w:jc w:val="both"/>
        <w:rPr>
          <w:color w:val="808080"/>
          <w:sz w:val="22"/>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3DF10A70" w14:textId="58067CFF" w:rsidR="0058420C" w:rsidRPr="00BC3ACA" w:rsidRDefault="0058420C" w:rsidP="0058420C">
      <w:pPr>
        <w:pStyle w:val="1"/>
        <w:keepLines w:val="0"/>
        <w:tabs>
          <w:tab w:val="left" w:pos="6424"/>
        </w:tabs>
        <w:spacing w:before="240" w:after="120"/>
        <w:ind w:left="792" w:hanging="360"/>
        <w:jc w:val="both"/>
        <w:rPr>
          <w:rFonts w:eastAsia="MS Mincho"/>
          <w:color w:val="auto"/>
          <w:kern w:val="32"/>
        </w:rPr>
      </w:pPr>
      <w:r>
        <w:rPr>
          <w:rFonts w:eastAsia="MS Mincho"/>
          <w:b w:val="0"/>
          <w:bCs w:val="0"/>
          <w:color w:val="auto"/>
          <w:kern w:val="32"/>
        </w:rPr>
        <w:t xml:space="preserve">                                        </w:t>
      </w:r>
      <w:r w:rsidRPr="00BC3ACA">
        <w:rPr>
          <w:rFonts w:eastAsia="MS Mincho"/>
          <w:b w:val="0"/>
          <w:bCs w:val="0"/>
          <w:color w:val="auto"/>
          <w:kern w:val="32"/>
        </w:rPr>
        <w:t>Техническое задание</w:t>
      </w:r>
    </w:p>
    <w:p w14:paraId="632A30AB" w14:textId="77777777" w:rsidR="0058420C" w:rsidRDefault="0058420C" w:rsidP="0058420C">
      <w:pPr>
        <w:rPr>
          <w:rFonts w:eastAsia="MS Mincho"/>
        </w:rPr>
      </w:pPr>
    </w:p>
    <w:p w14:paraId="649A02FC" w14:textId="77777777" w:rsidR="0058420C" w:rsidRDefault="0058420C" w:rsidP="0058420C">
      <w:pPr>
        <w:tabs>
          <w:tab w:val="left" w:pos="426"/>
        </w:tabs>
        <w:jc w:val="both"/>
        <w:rPr>
          <w:color w:val="000000" w:themeColor="text1"/>
        </w:rPr>
      </w:pPr>
      <w:r>
        <w:rPr>
          <w:color w:val="000000" w:themeColor="text1"/>
        </w:rPr>
        <w:t>1.</w:t>
      </w:r>
      <w:r>
        <w:rPr>
          <w:color w:val="000000" w:themeColor="text1"/>
        </w:rPr>
        <w:tab/>
        <w:t>Предмет закупки: оказание услуг по эксплуатационно-техническому обслуживанию сетей проводного вещания ПАО «Башинформсвязь».</w:t>
      </w:r>
    </w:p>
    <w:p w14:paraId="037168D9" w14:textId="77777777" w:rsidR="0058420C" w:rsidRDefault="0058420C" w:rsidP="0058420C">
      <w:pPr>
        <w:tabs>
          <w:tab w:val="left" w:pos="426"/>
        </w:tabs>
        <w:jc w:val="both"/>
        <w:rPr>
          <w:color w:val="000000" w:themeColor="text1"/>
        </w:rPr>
      </w:pPr>
    </w:p>
    <w:p w14:paraId="30D00481" w14:textId="77777777" w:rsidR="0058420C" w:rsidRDefault="0058420C" w:rsidP="0058420C">
      <w:pPr>
        <w:tabs>
          <w:tab w:val="left" w:pos="426"/>
        </w:tabs>
        <w:rPr>
          <w:color w:val="000000" w:themeColor="text1"/>
        </w:rPr>
      </w:pPr>
      <w:r>
        <w:rPr>
          <w:color w:val="000000" w:themeColor="text1"/>
        </w:rPr>
        <w:t>2.</w:t>
      </w:r>
      <w:r>
        <w:rPr>
          <w:color w:val="000000" w:themeColor="text1"/>
        </w:rPr>
        <w:tab/>
        <w:t>Состав сети проводного вещания Заказчика, передаваемого на техническую эксплуатацию:</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3"/>
        <w:gridCol w:w="1559"/>
        <w:gridCol w:w="1134"/>
        <w:gridCol w:w="3545"/>
      </w:tblGrid>
      <w:tr w:rsidR="0058420C" w14:paraId="79FB287A" w14:textId="77777777" w:rsidTr="00064606">
        <w:tc>
          <w:tcPr>
            <w:tcW w:w="709" w:type="dxa"/>
            <w:tcBorders>
              <w:top w:val="single" w:sz="4" w:space="0" w:color="auto"/>
              <w:left w:val="single" w:sz="4" w:space="0" w:color="auto"/>
              <w:bottom w:val="single" w:sz="4" w:space="0" w:color="auto"/>
              <w:right w:val="single" w:sz="4" w:space="0" w:color="auto"/>
            </w:tcBorders>
            <w:hideMark/>
          </w:tcPr>
          <w:p w14:paraId="3749A121" w14:textId="77777777" w:rsidR="0058420C" w:rsidRDefault="0058420C" w:rsidP="00064606">
            <w:pPr>
              <w:suppressAutoHyphens/>
              <w:spacing w:line="256" w:lineRule="auto"/>
              <w:jc w:val="center"/>
              <w:rPr>
                <w:b/>
                <w:bCs/>
                <w:lang w:eastAsia="en-US"/>
              </w:rPr>
            </w:pPr>
            <w:r>
              <w:rPr>
                <w:b/>
                <w:bCs/>
                <w:lang w:eastAsia="en-US"/>
              </w:rPr>
              <w:t>№ п/п</w:t>
            </w:r>
          </w:p>
        </w:tc>
        <w:tc>
          <w:tcPr>
            <w:tcW w:w="3402" w:type="dxa"/>
            <w:tcBorders>
              <w:top w:val="single" w:sz="4" w:space="0" w:color="auto"/>
              <w:left w:val="single" w:sz="4" w:space="0" w:color="auto"/>
              <w:bottom w:val="single" w:sz="4" w:space="0" w:color="auto"/>
              <w:right w:val="single" w:sz="4" w:space="0" w:color="auto"/>
            </w:tcBorders>
            <w:hideMark/>
          </w:tcPr>
          <w:p w14:paraId="1EB747C8" w14:textId="77777777" w:rsidR="0058420C" w:rsidRDefault="0058420C" w:rsidP="00064606">
            <w:pPr>
              <w:suppressAutoHyphens/>
              <w:spacing w:line="256" w:lineRule="auto"/>
              <w:jc w:val="center"/>
              <w:rPr>
                <w:b/>
                <w:bCs/>
                <w:lang w:eastAsia="en-US"/>
              </w:rPr>
            </w:pPr>
            <w:r>
              <w:rPr>
                <w:b/>
                <w:bCs/>
                <w:lang w:eastAsia="en-U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7849807F" w14:textId="77777777" w:rsidR="0058420C" w:rsidRDefault="0058420C" w:rsidP="00064606">
            <w:pPr>
              <w:suppressAutoHyphens/>
              <w:spacing w:line="256" w:lineRule="auto"/>
              <w:jc w:val="center"/>
              <w:rPr>
                <w:b/>
                <w:bCs/>
                <w:lang w:eastAsia="en-US"/>
              </w:rPr>
            </w:pPr>
            <w:r>
              <w:rPr>
                <w:b/>
                <w:bCs/>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14:paraId="36D374DC" w14:textId="77777777" w:rsidR="0058420C" w:rsidRDefault="0058420C" w:rsidP="00064606">
            <w:pPr>
              <w:suppressAutoHyphens/>
              <w:spacing w:line="256" w:lineRule="auto"/>
              <w:jc w:val="center"/>
              <w:rPr>
                <w:b/>
                <w:bCs/>
                <w:lang w:eastAsia="en-US"/>
              </w:rPr>
            </w:pPr>
            <w:r>
              <w:rPr>
                <w:b/>
                <w:bCs/>
                <w:lang w:eastAsia="en-US"/>
              </w:rPr>
              <w:t>Кол-во</w:t>
            </w:r>
          </w:p>
        </w:tc>
        <w:tc>
          <w:tcPr>
            <w:tcW w:w="3544" w:type="dxa"/>
            <w:tcBorders>
              <w:top w:val="single" w:sz="4" w:space="0" w:color="auto"/>
              <w:left w:val="single" w:sz="4" w:space="0" w:color="auto"/>
              <w:bottom w:val="single" w:sz="4" w:space="0" w:color="auto"/>
              <w:right w:val="single" w:sz="8" w:space="0" w:color="auto"/>
            </w:tcBorders>
            <w:hideMark/>
          </w:tcPr>
          <w:p w14:paraId="6936E4FA" w14:textId="77777777" w:rsidR="0058420C" w:rsidRDefault="0058420C" w:rsidP="00064606">
            <w:pPr>
              <w:suppressAutoHyphens/>
              <w:spacing w:line="256" w:lineRule="auto"/>
              <w:jc w:val="center"/>
              <w:rPr>
                <w:b/>
                <w:bCs/>
                <w:lang w:eastAsia="en-US"/>
              </w:rPr>
            </w:pPr>
            <w:r>
              <w:rPr>
                <w:b/>
                <w:bCs/>
                <w:lang w:eastAsia="en-US"/>
              </w:rPr>
              <w:t>Примечание</w:t>
            </w:r>
          </w:p>
        </w:tc>
      </w:tr>
      <w:tr w:rsidR="0058420C" w14:paraId="25333311"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334CD279" w14:textId="77777777" w:rsidR="0058420C" w:rsidRDefault="0058420C" w:rsidP="00064606">
            <w:pPr>
              <w:suppressAutoHyphens/>
              <w:spacing w:line="256" w:lineRule="auto"/>
              <w:jc w:val="center"/>
              <w:rPr>
                <w:b/>
                <w:sz w:val="22"/>
                <w:szCs w:val="22"/>
                <w:highlight w:val="yellow"/>
                <w:lang w:eastAsia="en-US"/>
              </w:rPr>
            </w:pPr>
            <w:r>
              <w:rPr>
                <w:b/>
                <w:sz w:val="22"/>
                <w:szCs w:val="22"/>
                <w:lang w:eastAsia="en-US"/>
              </w:rPr>
              <w:t>СПВ г. Уфа</w:t>
            </w:r>
          </w:p>
        </w:tc>
      </w:tr>
      <w:tr w:rsidR="0058420C" w14:paraId="1745D26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83AD51D" w14:textId="77777777" w:rsidR="0058420C" w:rsidRDefault="0058420C" w:rsidP="00064606">
            <w:pPr>
              <w:suppressAutoHyphens/>
              <w:spacing w:line="256" w:lineRule="auto"/>
              <w:jc w:val="center"/>
              <w:rPr>
                <w:sz w:val="22"/>
                <w:szCs w:val="22"/>
                <w:lang w:eastAsia="en-US"/>
              </w:rPr>
            </w:pPr>
            <w:r>
              <w:rPr>
                <w:sz w:val="22"/>
                <w:szCs w:val="22"/>
                <w:lang w:eastAsia="en-US"/>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40E8D6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52A5E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B30BFE" w14:textId="77777777" w:rsidR="0058420C" w:rsidRPr="004C3091" w:rsidRDefault="0058420C" w:rsidP="00064606">
            <w:pPr>
              <w:spacing w:line="256" w:lineRule="auto"/>
              <w:jc w:val="center"/>
              <w:rPr>
                <w:color w:val="000000"/>
                <w:lang w:val="en-US" w:eastAsia="en-US"/>
              </w:rPr>
            </w:pPr>
            <w:r>
              <w:rPr>
                <w:color w:val="000000"/>
                <w:lang w:val="en-US" w:eastAsia="en-US"/>
              </w:rPr>
              <w:t>39927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7DE00C53"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5A716B6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6CA66641" w14:textId="77777777" w:rsidR="0058420C" w:rsidRDefault="0058420C" w:rsidP="00064606">
            <w:pPr>
              <w:suppressAutoHyphens/>
              <w:spacing w:line="256" w:lineRule="auto"/>
              <w:jc w:val="center"/>
              <w:rPr>
                <w:sz w:val="22"/>
                <w:szCs w:val="22"/>
                <w:lang w:eastAsia="en-US"/>
              </w:rPr>
            </w:pPr>
            <w:r>
              <w:rPr>
                <w:sz w:val="22"/>
                <w:szCs w:val="22"/>
                <w:lang w:eastAsia="en-US"/>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6ADB077"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057B1F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52A6A0" w14:textId="77777777" w:rsidR="0058420C" w:rsidRDefault="0058420C" w:rsidP="00064606">
            <w:pPr>
              <w:spacing w:line="256" w:lineRule="auto"/>
              <w:jc w:val="center"/>
              <w:rPr>
                <w:rFonts w:eastAsiaTheme="minorHAnsi"/>
                <w:lang w:eastAsia="en-US"/>
              </w:rPr>
            </w:pPr>
            <w:r>
              <w:rPr>
                <w:color w:val="000000"/>
                <w:lang w:eastAsia="en-US"/>
              </w:rPr>
              <w:t>459,45</w:t>
            </w:r>
          </w:p>
        </w:tc>
        <w:tc>
          <w:tcPr>
            <w:tcW w:w="3544" w:type="dxa"/>
            <w:tcBorders>
              <w:top w:val="single" w:sz="4" w:space="0" w:color="auto"/>
              <w:left w:val="single" w:sz="4" w:space="0" w:color="auto"/>
              <w:bottom w:val="single" w:sz="4" w:space="0" w:color="auto"/>
              <w:right w:val="single" w:sz="8" w:space="0" w:color="auto"/>
            </w:tcBorders>
            <w:vAlign w:val="center"/>
            <w:hideMark/>
          </w:tcPr>
          <w:p w14:paraId="70CEF873" w14:textId="77777777" w:rsidR="0058420C" w:rsidRDefault="0058420C" w:rsidP="00064606">
            <w:pPr>
              <w:suppressAutoHyphens/>
              <w:spacing w:line="240" w:lineRule="atLeast"/>
              <w:rPr>
                <w:color w:val="000000" w:themeColor="text1"/>
                <w:lang w:eastAsia="en-US"/>
              </w:rPr>
            </w:pPr>
            <w:r>
              <w:rPr>
                <w:color w:val="000000" w:themeColor="text1"/>
                <w:lang w:eastAsia="en-US"/>
              </w:rPr>
              <w:t>-444,86 км ВЛС;</w:t>
            </w:r>
          </w:p>
          <w:p w14:paraId="4F1E5A0C" w14:textId="77777777" w:rsidR="0058420C" w:rsidRDefault="0058420C" w:rsidP="00064606">
            <w:pPr>
              <w:suppressAutoHyphens/>
              <w:spacing w:line="240" w:lineRule="atLeast"/>
              <w:rPr>
                <w:color w:val="000000" w:themeColor="text1"/>
                <w:lang w:eastAsia="en-US"/>
              </w:rPr>
            </w:pPr>
            <w:r>
              <w:rPr>
                <w:color w:val="000000" w:themeColor="text1"/>
                <w:lang w:eastAsia="en-US"/>
              </w:rPr>
              <w:t>-14,59 км КЛС.</w:t>
            </w:r>
          </w:p>
        </w:tc>
      </w:tr>
      <w:tr w:rsidR="0058420C" w14:paraId="23CD3CC5"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C314D17" w14:textId="77777777" w:rsidR="0058420C" w:rsidRDefault="0058420C" w:rsidP="00064606">
            <w:pPr>
              <w:suppressAutoHyphens/>
              <w:spacing w:line="256" w:lineRule="auto"/>
              <w:jc w:val="center"/>
              <w:rPr>
                <w:sz w:val="22"/>
                <w:szCs w:val="22"/>
                <w:lang w:eastAsia="en-US"/>
              </w:rPr>
            </w:pPr>
            <w:r>
              <w:rPr>
                <w:sz w:val="22"/>
                <w:szCs w:val="22"/>
                <w:lang w:eastAsia="en-US"/>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A6757EE"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9A50082"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1133CD" w14:textId="77777777" w:rsidR="0058420C" w:rsidRDefault="0058420C" w:rsidP="00064606">
            <w:pPr>
              <w:spacing w:line="256" w:lineRule="auto"/>
              <w:jc w:val="center"/>
              <w:rPr>
                <w:color w:val="000000"/>
                <w:lang w:eastAsia="en-US"/>
              </w:rPr>
            </w:pPr>
            <w:r>
              <w:rPr>
                <w:color w:val="000000"/>
                <w:lang w:eastAsia="en-US"/>
              </w:rPr>
              <w:t>1956,06</w:t>
            </w:r>
          </w:p>
        </w:tc>
        <w:tc>
          <w:tcPr>
            <w:tcW w:w="3544" w:type="dxa"/>
            <w:tcBorders>
              <w:top w:val="single" w:sz="4" w:space="0" w:color="auto"/>
              <w:left w:val="single" w:sz="4" w:space="0" w:color="auto"/>
              <w:bottom w:val="single" w:sz="4" w:space="0" w:color="auto"/>
              <w:right w:val="single" w:sz="8" w:space="0" w:color="auto"/>
            </w:tcBorders>
            <w:vAlign w:val="center"/>
          </w:tcPr>
          <w:p w14:paraId="20FCF845" w14:textId="77777777" w:rsidR="0058420C" w:rsidRDefault="0058420C" w:rsidP="00064606">
            <w:pPr>
              <w:suppressAutoHyphens/>
              <w:spacing w:line="240" w:lineRule="atLeast"/>
              <w:rPr>
                <w:color w:val="000000" w:themeColor="text1"/>
                <w:highlight w:val="green"/>
                <w:lang w:eastAsia="en-US"/>
              </w:rPr>
            </w:pPr>
          </w:p>
        </w:tc>
      </w:tr>
      <w:tr w:rsidR="0058420C" w14:paraId="53820DE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3A112E8" w14:textId="77777777" w:rsidR="0058420C" w:rsidRDefault="0058420C" w:rsidP="00064606">
            <w:pPr>
              <w:suppressAutoHyphens/>
              <w:spacing w:line="256" w:lineRule="auto"/>
              <w:jc w:val="center"/>
              <w:rPr>
                <w:sz w:val="22"/>
                <w:szCs w:val="22"/>
                <w:lang w:eastAsia="en-US"/>
              </w:rPr>
            </w:pPr>
            <w:r>
              <w:rPr>
                <w:sz w:val="22"/>
                <w:szCs w:val="22"/>
                <w:lang w:eastAsia="en-US"/>
              </w:rPr>
              <w:t>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55F10BF"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122748"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79E254" w14:textId="77777777" w:rsidR="0058420C" w:rsidRDefault="0058420C" w:rsidP="00064606">
            <w:pPr>
              <w:spacing w:line="240" w:lineRule="atLeast"/>
              <w:jc w:val="center"/>
              <w:rPr>
                <w:color w:val="000000" w:themeColor="text1"/>
                <w:lang w:eastAsia="en-US"/>
              </w:rPr>
            </w:pPr>
            <w:r>
              <w:rPr>
                <w:color w:val="000000" w:themeColor="text1"/>
                <w:lang w:eastAsia="en-US"/>
              </w:rPr>
              <w:t>32</w:t>
            </w:r>
          </w:p>
        </w:tc>
        <w:tc>
          <w:tcPr>
            <w:tcW w:w="3544" w:type="dxa"/>
            <w:tcBorders>
              <w:top w:val="single" w:sz="4" w:space="0" w:color="auto"/>
              <w:left w:val="single" w:sz="4" w:space="0" w:color="auto"/>
              <w:bottom w:val="single" w:sz="4" w:space="0" w:color="auto"/>
              <w:right w:val="single" w:sz="8" w:space="0" w:color="auto"/>
            </w:tcBorders>
            <w:vAlign w:val="center"/>
          </w:tcPr>
          <w:p w14:paraId="68EC7CF1" w14:textId="77777777" w:rsidR="0058420C" w:rsidRDefault="0058420C" w:rsidP="00064606">
            <w:pPr>
              <w:suppressAutoHyphens/>
              <w:spacing w:line="256" w:lineRule="auto"/>
              <w:jc w:val="center"/>
              <w:rPr>
                <w:color w:val="000000" w:themeColor="text1"/>
                <w:lang w:eastAsia="en-US"/>
              </w:rPr>
            </w:pPr>
          </w:p>
        </w:tc>
      </w:tr>
      <w:tr w:rsidR="0058420C" w14:paraId="3893B2A3"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F5B52E5" w14:textId="77777777" w:rsidR="0058420C" w:rsidRDefault="0058420C" w:rsidP="00064606">
            <w:pPr>
              <w:suppressAutoHyphens/>
              <w:spacing w:line="256" w:lineRule="auto"/>
              <w:jc w:val="center"/>
              <w:rPr>
                <w:sz w:val="22"/>
                <w:szCs w:val="22"/>
                <w:lang w:eastAsia="en-US"/>
              </w:rPr>
            </w:pPr>
            <w:r>
              <w:rPr>
                <w:sz w:val="22"/>
                <w:szCs w:val="22"/>
                <w:lang w:eastAsia="en-US"/>
              </w:rPr>
              <w:t>5</w:t>
            </w:r>
          </w:p>
        </w:tc>
        <w:tc>
          <w:tcPr>
            <w:tcW w:w="3402" w:type="dxa"/>
            <w:tcBorders>
              <w:top w:val="single" w:sz="4" w:space="0" w:color="auto"/>
              <w:left w:val="single" w:sz="4" w:space="0" w:color="auto"/>
              <w:bottom w:val="single" w:sz="4" w:space="0" w:color="auto"/>
              <w:right w:val="single" w:sz="4" w:space="0" w:color="auto"/>
            </w:tcBorders>
            <w:hideMark/>
          </w:tcPr>
          <w:p w14:paraId="2D87F315" w14:textId="77777777" w:rsidR="0058420C" w:rsidRDefault="0058420C" w:rsidP="00064606">
            <w:pPr>
              <w:spacing w:line="256" w:lineRule="auto"/>
              <w:rPr>
                <w:lang w:eastAsia="en-US"/>
              </w:rPr>
            </w:pPr>
            <w:r>
              <w:rPr>
                <w:lang w:eastAsia="en-US"/>
              </w:rPr>
              <w:t>Трубостойки</w:t>
            </w:r>
          </w:p>
        </w:tc>
        <w:tc>
          <w:tcPr>
            <w:tcW w:w="1559" w:type="dxa"/>
            <w:tcBorders>
              <w:top w:val="single" w:sz="4" w:space="0" w:color="auto"/>
              <w:left w:val="single" w:sz="4" w:space="0" w:color="auto"/>
              <w:bottom w:val="single" w:sz="4" w:space="0" w:color="auto"/>
              <w:right w:val="single" w:sz="4" w:space="0" w:color="auto"/>
            </w:tcBorders>
            <w:hideMark/>
          </w:tcPr>
          <w:p w14:paraId="538548F1"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3B4C1700"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10367</w:t>
            </w:r>
          </w:p>
        </w:tc>
        <w:tc>
          <w:tcPr>
            <w:tcW w:w="3544" w:type="dxa"/>
            <w:tcBorders>
              <w:top w:val="single" w:sz="4" w:space="0" w:color="auto"/>
              <w:left w:val="single" w:sz="4" w:space="0" w:color="auto"/>
              <w:bottom w:val="single" w:sz="4" w:space="0" w:color="auto"/>
              <w:right w:val="single" w:sz="8" w:space="0" w:color="auto"/>
            </w:tcBorders>
            <w:vAlign w:val="center"/>
          </w:tcPr>
          <w:p w14:paraId="711B1F7B" w14:textId="77777777" w:rsidR="0058420C" w:rsidRDefault="0058420C" w:rsidP="00064606">
            <w:pPr>
              <w:suppressAutoHyphens/>
              <w:spacing w:line="256" w:lineRule="auto"/>
              <w:jc w:val="center"/>
              <w:rPr>
                <w:lang w:eastAsia="en-US"/>
              </w:rPr>
            </w:pPr>
          </w:p>
        </w:tc>
      </w:tr>
      <w:tr w:rsidR="0058420C" w14:paraId="18EC9BF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538E1EC" w14:textId="77777777" w:rsidR="0058420C" w:rsidRDefault="0058420C" w:rsidP="00064606">
            <w:pPr>
              <w:suppressAutoHyphens/>
              <w:spacing w:line="256" w:lineRule="auto"/>
              <w:jc w:val="center"/>
              <w:rPr>
                <w:sz w:val="22"/>
                <w:szCs w:val="22"/>
                <w:lang w:eastAsia="en-US"/>
              </w:rPr>
            </w:pPr>
            <w:r>
              <w:rPr>
                <w:sz w:val="22"/>
                <w:szCs w:val="22"/>
                <w:lang w:eastAsia="en-US"/>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23FD1E2" w14:textId="77777777" w:rsidR="0058420C" w:rsidRDefault="0058420C" w:rsidP="00064606">
            <w:pPr>
              <w:spacing w:line="256" w:lineRule="auto"/>
              <w:rPr>
                <w:lang w:eastAsia="en-US"/>
              </w:rPr>
            </w:pPr>
            <w:r>
              <w:rPr>
                <w:lang w:eastAsia="en-US"/>
              </w:rPr>
              <w:t>Опоры (кроме трубостоек)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6398F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EF97E9"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52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AA3CC98" w14:textId="77777777" w:rsidR="0058420C" w:rsidRDefault="0058420C" w:rsidP="00064606">
            <w:pPr>
              <w:suppressAutoHyphens/>
              <w:spacing w:line="256" w:lineRule="auto"/>
              <w:rPr>
                <w:lang w:eastAsia="en-US"/>
              </w:rPr>
            </w:pPr>
            <w:r>
              <w:rPr>
                <w:lang w:eastAsia="en-US"/>
              </w:rPr>
              <w:t>В том числе опоры с совместной подвеской</w:t>
            </w:r>
          </w:p>
        </w:tc>
      </w:tr>
      <w:tr w:rsidR="0058420C" w14:paraId="22E73CFB"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48273348" w14:textId="77777777" w:rsidR="0058420C" w:rsidRDefault="0058420C" w:rsidP="00064606">
            <w:pPr>
              <w:suppressAutoHyphens/>
              <w:spacing w:line="256" w:lineRule="auto"/>
              <w:jc w:val="center"/>
              <w:rPr>
                <w:b/>
                <w:lang w:eastAsia="en-US"/>
              </w:rPr>
            </w:pPr>
            <w:r>
              <w:rPr>
                <w:b/>
                <w:lang w:eastAsia="en-US"/>
              </w:rPr>
              <w:t>СПВ г. Стерлитамак</w:t>
            </w:r>
          </w:p>
        </w:tc>
      </w:tr>
      <w:tr w:rsidR="0058420C" w14:paraId="5544903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C1B2B46" w14:textId="77777777" w:rsidR="0058420C" w:rsidRDefault="0058420C" w:rsidP="00064606">
            <w:pPr>
              <w:suppressAutoHyphens/>
              <w:spacing w:line="256" w:lineRule="auto"/>
              <w:jc w:val="center"/>
              <w:rPr>
                <w:sz w:val="22"/>
                <w:szCs w:val="22"/>
                <w:lang w:eastAsia="en-US"/>
              </w:rPr>
            </w:pPr>
            <w:r>
              <w:rPr>
                <w:sz w:val="22"/>
                <w:szCs w:val="22"/>
                <w:lang w:eastAsia="en-US"/>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957D7D9"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007B3F"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84EA71" w14:textId="77777777" w:rsidR="0058420C" w:rsidRPr="004C3091" w:rsidRDefault="0058420C" w:rsidP="00064606">
            <w:pPr>
              <w:spacing w:line="256" w:lineRule="auto"/>
              <w:jc w:val="center"/>
              <w:rPr>
                <w:color w:val="000000"/>
                <w:lang w:val="en-US" w:eastAsia="en-US"/>
              </w:rPr>
            </w:pPr>
            <w:r>
              <w:rPr>
                <w:color w:val="000000"/>
                <w:lang w:eastAsia="en-US"/>
              </w:rPr>
              <w:t>3</w:t>
            </w:r>
            <w:r>
              <w:rPr>
                <w:color w:val="000000"/>
                <w:lang w:val="en-US" w:eastAsia="en-US"/>
              </w:rPr>
              <w:t>772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4922C0A0"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51F02D6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25D82DE" w14:textId="77777777" w:rsidR="0058420C" w:rsidRDefault="0058420C" w:rsidP="00064606">
            <w:pPr>
              <w:suppressAutoHyphens/>
              <w:spacing w:line="256" w:lineRule="auto"/>
              <w:jc w:val="center"/>
              <w:rPr>
                <w:sz w:val="22"/>
                <w:szCs w:val="22"/>
                <w:lang w:eastAsia="en-US"/>
              </w:rPr>
            </w:pPr>
            <w:r>
              <w:rPr>
                <w:sz w:val="22"/>
                <w:szCs w:val="22"/>
                <w:lang w:eastAsia="en-US"/>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8726647"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CA6D48"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CF6BE7" w14:textId="77777777" w:rsidR="0058420C" w:rsidRDefault="0058420C" w:rsidP="00064606">
            <w:pPr>
              <w:spacing w:line="256" w:lineRule="auto"/>
              <w:jc w:val="center"/>
              <w:rPr>
                <w:lang w:eastAsia="en-US"/>
              </w:rPr>
            </w:pPr>
            <w:r>
              <w:rPr>
                <w:lang w:eastAsia="en-US"/>
              </w:rPr>
              <w:t>160,7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4F6B436D" w14:textId="77777777" w:rsidR="0058420C" w:rsidRDefault="0058420C" w:rsidP="00064606">
            <w:pPr>
              <w:suppressAutoHyphens/>
              <w:spacing w:line="240" w:lineRule="atLeast"/>
              <w:rPr>
                <w:color w:val="000000" w:themeColor="text1"/>
                <w:lang w:eastAsia="en-US"/>
              </w:rPr>
            </w:pPr>
            <w:r>
              <w:rPr>
                <w:color w:val="000000" w:themeColor="text1"/>
                <w:lang w:eastAsia="en-US"/>
              </w:rPr>
              <w:t>-155,5 км ВЛС;</w:t>
            </w:r>
          </w:p>
          <w:p w14:paraId="61068383" w14:textId="77777777" w:rsidR="0058420C" w:rsidRDefault="0058420C" w:rsidP="00064606">
            <w:pPr>
              <w:spacing w:line="256" w:lineRule="auto"/>
              <w:rPr>
                <w:lang w:eastAsia="en-US"/>
              </w:rPr>
            </w:pPr>
            <w:r>
              <w:rPr>
                <w:color w:val="000000" w:themeColor="text1"/>
                <w:lang w:eastAsia="en-US"/>
              </w:rPr>
              <w:t>-5,2 км КЛС.</w:t>
            </w:r>
          </w:p>
        </w:tc>
      </w:tr>
      <w:tr w:rsidR="0058420C" w14:paraId="0B954C7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60AA914" w14:textId="77777777" w:rsidR="0058420C" w:rsidRDefault="0058420C" w:rsidP="00064606">
            <w:pPr>
              <w:suppressAutoHyphens/>
              <w:spacing w:line="256" w:lineRule="auto"/>
              <w:jc w:val="center"/>
              <w:rPr>
                <w:sz w:val="22"/>
                <w:szCs w:val="22"/>
                <w:lang w:eastAsia="en-US"/>
              </w:rPr>
            </w:pPr>
            <w:r>
              <w:rPr>
                <w:sz w:val="22"/>
                <w:szCs w:val="22"/>
                <w:lang w:eastAsia="en-US"/>
              </w:rPr>
              <w:t>9</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0523E1"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3E50BE"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AC7957" w14:textId="77777777" w:rsidR="0058420C" w:rsidRDefault="0058420C" w:rsidP="00064606">
            <w:pPr>
              <w:spacing w:line="256" w:lineRule="auto"/>
              <w:jc w:val="center"/>
              <w:rPr>
                <w:lang w:eastAsia="en-US"/>
              </w:rPr>
            </w:pPr>
            <w:r>
              <w:rPr>
                <w:color w:val="000000"/>
                <w:lang w:eastAsia="en-US"/>
              </w:rPr>
              <w:t>334,3</w:t>
            </w:r>
          </w:p>
        </w:tc>
        <w:tc>
          <w:tcPr>
            <w:tcW w:w="3544" w:type="dxa"/>
            <w:tcBorders>
              <w:top w:val="single" w:sz="4" w:space="0" w:color="auto"/>
              <w:left w:val="single" w:sz="4" w:space="0" w:color="auto"/>
              <w:bottom w:val="single" w:sz="4" w:space="0" w:color="auto"/>
              <w:right w:val="single" w:sz="8" w:space="0" w:color="auto"/>
            </w:tcBorders>
            <w:vAlign w:val="center"/>
          </w:tcPr>
          <w:p w14:paraId="4AB7E33C" w14:textId="77777777" w:rsidR="0058420C" w:rsidRDefault="0058420C" w:rsidP="00064606">
            <w:pPr>
              <w:suppressAutoHyphens/>
              <w:spacing w:line="256" w:lineRule="auto"/>
              <w:jc w:val="center"/>
              <w:rPr>
                <w:color w:val="000000" w:themeColor="text1"/>
                <w:lang w:eastAsia="en-US"/>
              </w:rPr>
            </w:pPr>
          </w:p>
        </w:tc>
      </w:tr>
      <w:tr w:rsidR="0058420C" w14:paraId="6AA161AF"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79A338A2" w14:textId="77777777" w:rsidR="0058420C" w:rsidRDefault="0058420C" w:rsidP="00064606">
            <w:pPr>
              <w:suppressAutoHyphens/>
              <w:spacing w:line="256" w:lineRule="auto"/>
              <w:jc w:val="center"/>
              <w:rPr>
                <w:sz w:val="22"/>
                <w:szCs w:val="22"/>
                <w:lang w:eastAsia="en-US"/>
              </w:rPr>
            </w:pPr>
            <w:r>
              <w:rPr>
                <w:sz w:val="22"/>
                <w:szCs w:val="22"/>
                <w:lang w:eastAsia="en-US"/>
              </w:rPr>
              <w:t>10</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5C0A307"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3B06E7"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84B112" w14:textId="77777777" w:rsidR="0058420C" w:rsidRDefault="0058420C" w:rsidP="00064606">
            <w:pPr>
              <w:spacing w:line="256" w:lineRule="auto"/>
              <w:jc w:val="center"/>
              <w:rPr>
                <w:lang w:eastAsia="en-US"/>
              </w:rPr>
            </w:pPr>
            <w:r>
              <w:rPr>
                <w:color w:val="000000" w:themeColor="text1"/>
                <w:lang w:eastAsia="en-US"/>
              </w:rPr>
              <w:t>9</w:t>
            </w:r>
          </w:p>
        </w:tc>
        <w:tc>
          <w:tcPr>
            <w:tcW w:w="3544" w:type="dxa"/>
            <w:tcBorders>
              <w:top w:val="single" w:sz="4" w:space="0" w:color="auto"/>
              <w:left w:val="single" w:sz="4" w:space="0" w:color="auto"/>
              <w:bottom w:val="single" w:sz="4" w:space="0" w:color="auto"/>
              <w:right w:val="single" w:sz="8" w:space="0" w:color="auto"/>
            </w:tcBorders>
            <w:vAlign w:val="center"/>
          </w:tcPr>
          <w:p w14:paraId="5E89E19E" w14:textId="77777777" w:rsidR="0058420C" w:rsidRDefault="0058420C" w:rsidP="00064606">
            <w:pPr>
              <w:suppressAutoHyphens/>
              <w:spacing w:line="256" w:lineRule="auto"/>
              <w:jc w:val="center"/>
              <w:rPr>
                <w:color w:val="000000" w:themeColor="text1"/>
                <w:lang w:eastAsia="en-US"/>
              </w:rPr>
            </w:pPr>
          </w:p>
        </w:tc>
      </w:tr>
      <w:tr w:rsidR="0058420C" w14:paraId="2302B73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C2D5702" w14:textId="77777777" w:rsidR="0058420C" w:rsidRDefault="0058420C" w:rsidP="00064606">
            <w:pPr>
              <w:suppressAutoHyphens/>
              <w:spacing w:line="256" w:lineRule="auto"/>
              <w:jc w:val="center"/>
              <w:rPr>
                <w:sz w:val="22"/>
                <w:szCs w:val="22"/>
                <w:lang w:eastAsia="en-US"/>
              </w:rPr>
            </w:pPr>
            <w:r>
              <w:rPr>
                <w:sz w:val="22"/>
                <w:szCs w:val="22"/>
                <w:lang w:eastAsia="en-US"/>
              </w:rPr>
              <w:t>11</w:t>
            </w:r>
          </w:p>
        </w:tc>
        <w:tc>
          <w:tcPr>
            <w:tcW w:w="3402" w:type="dxa"/>
            <w:tcBorders>
              <w:top w:val="single" w:sz="4" w:space="0" w:color="auto"/>
              <w:left w:val="single" w:sz="4" w:space="0" w:color="auto"/>
              <w:bottom w:val="single" w:sz="4" w:space="0" w:color="auto"/>
              <w:right w:val="single" w:sz="4" w:space="0" w:color="auto"/>
            </w:tcBorders>
            <w:hideMark/>
          </w:tcPr>
          <w:p w14:paraId="026FB8CE" w14:textId="77777777" w:rsidR="0058420C" w:rsidRDefault="0058420C" w:rsidP="00064606">
            <w:pPr>
              <w:suppressAutoHyphens/>
              <w:spacing w:line="256" w:lineRule="auto"/>
              <w:rPr>
                <w:color w:val="000000" w:themeColor="text1"/>
                <w:lang w:eastAsia="en-US"/>
              </w:rPr>
            </w:pPr>
            <w:r>
              <w:rPr>
                <w:lang w:eastAsia="en-US"/>
              </w:rPr>
              <w:t>Трубостойки</w:t>
            </w:r>
          </w:p>
        </w:tc>
        <w:tc>
          <w:tcPr>
            <w:tcW w:w="1559" w:type="dxa"/>
            <w:tcBorders>
              <w:top w:val="single" w:sz="4" w:space="0" w:color="auto"/>
              <w:left w:val="single" w:sz="4" w:space="0" w:color="auto"/>
              <w:bottom w:val="single" w:sz="4" w:space="0" w:color="auto"/>
              <w:right w:val="single" w:sz="4" w:space="0" w:color="auto"/>
            </w:tcBorders>
            <w:hideMark/>
          </w:tcPr>
          <w:p w14:paraId="1311587B"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1B7C2F85" w14:textId="77777777" w:rsidR="0058420C" w:rsidRDefault="0058420C" w:rsidP="00064606">
            <w:pPr>
              <w:spacing w:line="256" w:lineRule="auto"/>
              <w:jc w:val="center"/>
              <w:rPr>
                <w:lang w:eastAsia="en-US"/>
              </w:rPr>
            </w:pPr>
            <w:r>
              <w:rPr>
                <w:lang w:eastAsia="en-US"/>
              </w:rPr>
              <w:t>6072</w:t>
            </w:r>
          </w:p>
        </w:tc>
        <w:tc>
          <w:tcPr>
            <w:tcW w:w="3544" w:type="dxa"/>
            <w:tcBorders>
              <w:top w:val="single" w:sz="4" w:space="0" w:color="auto"/>
              <w:left w:val="single" w:sz="4" w:space="0" w:color="auto"/>
              <w:bottom w:val="single" w:sz="4" w:space="0" w:color="auto"/>
              <w:right w:val="single" w:sz="8" w:space="0" w:color="auto"/>
            </w:tcBorders>
            <w:vAlign w:val="center"/>
          </w:tcPr>
          <w:p w14:paraId="0637BAB7" w14:textId="77777777" w:rsidR="0058420C" w:rsidRDefault="0058420C" w:rsidP="00064606">
            <w:pPr>
              <w:suppressAutoHyphens/>
              <w:spacing w:line="256" w:lineRule="auto"/>
              <w:jc w:val="center"/>
              <w:rPr>
                <w:color w:val="000000" w:themeColor="text1"/>
                <w:lang w:eastAsia="en-US"/>
              </w:rPr>
            </w:pPr>
          </w:p>
        </w:tc>
      </w:tr>
      <w:tr w:rsidR="0058420C" w14:paraId="1FA303FC"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A3B0CA0" w14:textId="77777777" w:rsidR="0058420C" w:rsidRDefault="0058420C" w:rsidP="00064606">
            <w:pPr>
              <w:suppressAutoHyphens/>
              <w:spacing w:line="256" w:lineRule="auto"/>
              <w:jc w:val="center"/>
              <w:rPr>
                <w:sz w:val="22"/>
                <w:szCs w:val="22"/>
                <w:lang w:eastAsia="en-US"/>
              </w:rPr>
            </w:pPr>
            <w:r>
              <w:rPr>
                <w:sz w:val="22"/>
                <w:szCs w:val="22"/>
                <w:lang w:eastAsia="en-US"/>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6601B96" w14:textId="77777777" w:rsidR="0058420C" w:rsidRDefault="0058420C" w:rsidP="00064606">
            <w:pPr>
              <w:suppressAutoHyphens/>
              <w:spacing w:line="256" w:lineRule="auto"/>
              <w:rPr>
                <w:lang w:eastAsia="en-US"/>
              </w:rPr>
            </w:pPr>
            <w:r>
              <w:rPr>
                <w:lang w:eastAsia="en-US"/>
              </w:rPr>
              <w:t>Опоры (кроме трубостоек)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0F0B95"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C0E8C" w14:textId="77777777" w:rsidR="0058420C" w:rsidRDefault="0058420C" w:rsidP="00064606">
            <w:pPr>
              <w:spacing w:line="256" w:lineRule="auto"/>
              <w:jc w:val="center"/>
              <w:rPr>
                <w:lang w:eastAsia="en-US"/>
              </w:rPr>
            </w:pPr>
            <w:r>
              <w:rPr>
                <w:lang w:eastAsia="en-US"/>
              </w:rPr>
              <w:t>218</w:t>
            </w:r>
          </w:p>
        </w:tc>
        <w:tc>
          <w:tcPr>
            <w:tcW w:w="3544" w:type="dxa"/>
            <w:tcBorders>
              <w:top w:val="single" w:sz="4" w:space="0" w:color="auto"/>
              <w:left w:val="single" w:sz="4" w:space="0" w:color="auto"/>
              <w:bottom w:val="single" w:sz="4" w:space="0" w:color="auto"/>
              <w:right w:val="single" w:sz="8" w:space="0" w:color="auto"/>
            </w:tcBorders>
            <w:vAlign w:val="center"/>
            <w:hideMark/>
          </w:tcPr>
          <w:p w14:paraId="3706EC46"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r w:rsidR="0058420C" w14:paraId="6B773D5A"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4BDCAA1F" w14:textId="77777777" w:rsidR="0058420C" w:rsidRDefault="0058420C" w:rsidP="00064606">
            <w:pPr>
              <w:suppressAutoHyphens/>
              <w:spacing w:line="256" w:lineRule="auto"/>
              <w:jc w:val="center"/>
              <w:rPr>
                <w:b/>
                <w:lang w:eastAsia="en-US"/>
              </w:rPr>
            </w:pPr>
            <w:r>
              <w:rPr>
                <w:b/>
                <w:lang w:eastAsia="en-US"/>
              </w:rPr>
              <w:t>СПВ г. Салават</w:t>
            </w:r>
          </w:p>
        </w:tc>
      </w:tr>
      <w:tr w:rsidR="0058420C" w14:paraId="0FD1FC1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58799A95" w14:textId="77777777" w:rsidR="0058420C" w:rsidRDefault="0058420C" w:rsidP="00064606">
            <w:pPr>
              <w:suppressAutoHyphens/>
              <w:spacing w:line="256" w:lineRule="auto"/>
              <w:jc w:val="center"/>
              <w:rPr>
                <w:sz w:val="22"/>
                <w:szCs w:val="22"/>
                <w:lang w:eastAsia="en-US"/>
              </w:rPr>
            </w:pPr>
            <w:r>
              <w:rPr>
                <w:sz w:val="22"/>
                <w:szCs w:val="22"/>
                <w:lang w:eastAsia="en-US"/>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C2C2DC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E426F8"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B7DA7A" w14:textId="77777777" w:rsidR="0058420C" w:rsidRPr="004C3091" w:rsidRDefault="0058420C" w:rsidP="00064606">
            <w:pPr>
              <w:spacing w:line="256" w:lineRule="auto"/>
              <w:jc w:val="center"/>
              <w:rPr>
                <w:color w:val="000000"/>
                <w:lang w:val="en-US" w:eastAsia="en-US"/>
              </w:rPr>
            </w:pPr>
            <w:r>
              <w:rPr>
                <w:color w:val="000000"/>
                <w:lang w:val="en-US" w:eastAsia="en-US"/>
              </w:rPr>
              <w:t>746</w:t>
            </w:r>
          </w:p>
        </w:tc>
        <w:tc>
          <w:tcPr>
            <w:tcW w:w="3544" w:type="dxa"/>
            <w:tcBorders>
              <w:top w:val="single" w:sz="4" w:space="0" w:color="auto"/>
              <w:left w:val="single" w:sz="4" w:space="0" w:color="auto"/>
              <w:bottom w:val="single" w:sz="4" w:space="0" w:color="auto"/>
              <w:right w:val="single" w:sz="8" w:space="0" w:color="auto"/>
            </w:tcBorders>
            <w:vAlign w:val="center"/>
            <w:hideMark/>
          </w:tcPr>
          <w:p w14:paraId="244540C1"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4FEBCC92"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5BFC463" w14:textId="77777777" w:rsidR="0058420C" w:rsidRDefault="0058420C" w:rsidP="00064606">
            <w:pPr>
              <w:suppressAutoHyphens/>
              <w:spacing w:line="256" w:lineRule="auto"/>
              <w:jc w:val="center"/>
              <w:rPr>
                <w:sz w:val="22"/>
                <w:szCs w:val="22"/>
                <w:lang w:eastAsia="en-US"/>
              </w:rPr>
            </w:pPr>
            <w:r>
              <w:rPr>
                <w:sz w:val="22"/>
                <w:szCs w:val="22"/>
                <w:lang w:eastAsia="en-US"/>
              </w:rPr>
              <w:t>14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8DDC3E3"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B09E99"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C14A32" w14:textId="77777777" w:rsidR="0058420C" w:rsidRDefault="0058420C" w:rsidP="00064606">
            <w:pPr>
              <w:spacing w:line="256" w:lineRule="auto"/>
              <w:jc w:val="center"/>
              <w:rPr>
                <w:lang w:eastAsia="en-US"/>
              </w:rPr>
            </w:pPr>
            <w:r>
              <w:rPr>
                <w:lang w:eastAsia="en-US"/>
              </w:rPr>
              <w:t>124,27</w:t>
            </w:r>
          </w:p>
        </w:tc>
        <w:tc>
          <w:tcPr>
            <w:tcW w:w="3544" w:type="dxa"/>
            <w:tcBorders>
              <w:top w:val="single" w:sz="4" w:space="0" w:color="auto"/>
              <w:left w:val="single" w:sz="4" w:space="0" w:color="auto"/>
              <w:bottom w:val="single" w:sz="4" w:space="0" w:color="auto"/>
              <w:right w:val="single" w:sz="8" w:space="0" w:color="auto"/>
            </w:tcBorders>
            <w:vAlign w:val="center"/>
            <w:hideMark/>
          </w:tcPr>
          <w:p w14:paraId="6A48283E" w14:textId="77777777" w:rsidR="0058420C" w:rsidRDefault="0058420C" w:rsidP="00064606">
            <w:pPr>
              <w:suppressAutoHyphens/>
              <w:spacing w:line="240" w:lineRule="atLeast"/>
              <w:rPr>
                <w:color w:val="000000" w:themeColor="text1"/>
                <w:lang w:eastAsia="en-US"/>
              </w:rPr>
            </w:pPr>
            <w:r>
              <w:rPr>
                <w:color w:val="000000" w:themeColor="text1"/>
                <w:lang w:eastAsia="en-US"/>
              </w:rPr>
              <w:t>-119,37 км ВЛС;</w:t>
            </w:r>
          </w:p>
          <w:p w14:paraId="6D3CC8AF" w14:textId="77777777" w:rsidR="0058420C" w:rsidRDefault="0058420C" w:rsidP="00064606">
            <w:pPr>
              <w:spacing w:line="256" w:lineRule="auto"/>
              <w:rPr>
                <w:lang w:eastAsia="en-US"/>
              </w:rPr>
            </w:pPr>
            <w:r>
              <w:rPr>
                <w:color w:val="000000" w:themeColor="text1"/>
                <w:lang w:eastAsia="en-US"/>
              </w:rPr>
              <w:t>-4,9 км КЛС.</w:t>
            </w:r>
          </w:p>
        </w:tc>
      </w:tr>
      <w:tr w:rsidR="0058420C" w14:paraId="71C058F7"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2413E591" w14:textId="77777777" w:rsidR="0058420C" w:rsidRDefault="0058420C" w:rsidP="00064606">
            <w:pPr>
              <w:suppressAutoHyphens/>
              <w:spacing w:line="256" w:lineRule="auto"/>
              <w:jc w:val="center"/>
              <w:rPr>
                <w:sz w:val="22"/>
                <w:szCs w:val="22"/>
                <w:lang w:eastAsia="en-US"/>
              </w:rPr>
            </w:pPr>
            <w:r>
              <w:rPr>
                <w:sz w:val="22"/>
                <w:szCs w:val="22"/>
                <w:lang w:eastAsia="en-US"/>
              </w:rPr>
              <w:t>15</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A5AAE10"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D4731A"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509DBD" w14:textId="77777777" w:rsidR="0058420C" w:rsidRDefault="0058420C" w:rsidP="00064606">
            <w:pPr>
              <w:spacing w:line="256" w:lineRule="auto"/>
              <w:jc w:val="center"/>
              <w:rPr>
                <w:lang w:eastAsia="en-US"/>
              </w:rPr>
            </w:pPr>
            <w:r>
              <w:rPr>
                <w:color w:val="000000"/>
                <w:lang w:eastAsia="en-US"/>
              </w:rPr>
              <w:t>114,08</w:t>
            </w:r>
          </w:p>
        </w:tc>
        <w:tc>
          <w:tcPr>
            <w:tcW w:w="3544" w:type="dxa"/>
            <w:tcBorders>
              <w:top w:val="single" w:sz="4" w:space="0" w:color="auto"/>
              <w:left w:val="single" w:sz="4" w:space="0" w:color="auto"/>
              <w:bottom w:val="single" w:sz="4" w:space="0" w:color="auto"/>
              <w:right w:val="single" w:sz="8" w:space="0" w:color="auto"/>
            </w:tcBorders>
            <w:vAlign w:val="center"/>
          </w:tcPr>
          <w:p w14:paraId="07C027B7" w14:textId="77777777" w:rsidR="0058420C" w:rsidRDefault="0058420C" w:rsidP="00064606">
            <w:pPr>
              <w:suppressAutoHyphens/>
              <w:spacing w:line="256" w:lineRule="auto"/>
              <w:jc w:val="center"/>
              <w:rPr>
                <w:color w:val="000000" w:themeColor="text1"/>
                <w:lang w:eastAsia="en-US"/>
              </w:rPr>
            </w:pPr>
          </w:p>
        </w:tc>
      </w:tr>
      <w:tr w:rsidR="0058420C" w14:paraId="23DFEEB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7B21F27D" w14:textId="77777777" w:rsidR="0058420C" w:rsidRDefault="0058420C" w:rsidP="00064606">
            <w:pPr>
              <w:suppressAutoHyphens/>
              <w:spacing w:line="256" w:lineRule="auto"/>
              <w:jc w:val="center"/>
              <w:rPr>
                <w:sz w:val="22"/>
                <w:szCs w:val="22"/>
                <w:lang w:eastAsia="en-US"/>
              </w:rPr>
            </w:pPr>
            <w:r>
              <w:rPr>
                <w:sz w:val="22"/>
                <w:szCs w:val="22"/>
                <w:lang w:eastAsia="en-US"/>
              </w:rPr>
              <w:t>16</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060A1DD"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2E903F"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60AF7A" w14:textId="77777777" w:rsidR="0058420C" w:rsidRDefault="0058420C" w:rsidP="00064606">
            <w:pPr>
              <w:spacing w:line="256" w:lineRule="auto"/>
              <w:jc w:val="center"/>
              <w:rPr>
                <w:lang w:eastAsia="en-US"/>
              </w:rPr>
            </w:pPr>
            <w:r>
              <w:rPr>
                <w:color w:val="000000" w:themeColor="text1"/>
                <w:lang w:eastAsia="en-US"/>
              </w:rPr>
              <w:t>3</w:t>
            </w:r>
          </w:p>
        </w:tc>
        <w:tc>
          <w:tcPr>
            <w:tcW w:w="3544" w:type="dxa"/>
            <w:tcBorders>
              <w:top w:val="single" w:sz="4" w:space="0" w:color="auto"/>
              <w:left w:val="single" w:sz="4" w:space="0" w:color="auto"/>
              <w:bottom w:val="single" w:sz="4" w:space="0" w:color="auto"/>
              <w:right w:val="single" w:sz="8" w:space="0" w:color="auto"/>
            </w:tcBorders>
            <w:vAlign w:val="center"/>
          </w:tcPr>
          <w:p w14:paraId="5F38DF6B" w14:textId="77777777" w:rsidR="0058420C" w:rsidRDefault="0058420C" w:rsidP="00064606">
            <w:pPr>
              <w:suppressAutoHyphens/>
              <w:spacing w:line="256" w:lineRule="auto"/>
              <w:jc w:val="center"/>
              <w:rPr>
                <w:color w:val="000000" w:themeColor="text1"/>
                <w:lang w:eastAsia="en-US"/>
              </w:rPr>
            </w:pPr>
          </w:p>
        </w:tc>
      </w:tr>
      <w:tr w:rsidR="0058420C" w14:paraId="289C698E"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60D53945" w14:textId="77777777" w:rsidR="0058420C" w:rsidRDefault="0058420C" w:rsidP="00064606">
            <w:pPr>
              <w:suppressAutoHyphens/>
              <w:spacing w:line="256" w:lineRule="auto"/>
              <w:jc w:val="center"/>
              <w:rPr>
                <w:sz w:val="22"/>
                <w:szCs w:val="22"/>
                <w:lang w:eastAsia="en-US"/>
              </w:rPr>
            </w:pPr>
            <w:r>
              <w:rPr>
                <w:sz w:val="22"/>
                <w:szCs w:val="22"/>
                <w:lang w:eastAsia="en-US"/>
              </w:rPr>
              <w:t>17</w:t>
            </w:r>
          </w:p>
        </w:tc>
        <w:tc>
          <w:tcPr>
            <w:tcW w:w="3402" w:type="dxa"/>
            <w:tcBorders>
              <w:top w:val="single" w:sz="4" w:space="0" w:color="auto"/>
              <w:left w:val="single" w:sz="4" w:space="0" w:color="auto"/>
              <w:bottom w:val="single" w:sz="4" w:space="0" w:color="auto"/>
              <w:right w:val="single" w:sz="4" w:space="0" w:color="auto"/>
            </w:tcBorders>
            <w:hideMark/>
          </w:tcPr>
          <w:p w14:paraId="6F02E9A6" w14:textId="77777777" w:rsidR="0058420C" w:rsidRDefault="0058420C" w:rsidP="00064606">
            <w:pPr>
              <w:suppressAutoHyphens/>
              <w:spacing w:line="256" w:lineRule="auto"/>
              <w:rPr>
                <w:color w:val="000000" w:themeColor="text1"/>
                <w:lang w:eastAsia="en-US"/>
              </w:rPr>
            </w:pPr>
            <w:r>
              <w:rPr>
                <w:lang w:eastAsia="en-US"/>
              </w:rPr>
              <w:t>Трубостойки</w:t>
            </w:r>
          </w:p>
        </w:tc>
        <w:tc>
          <w:tcPr>
            <w:tcW w:w="1559" w:type="dxa"/>
            <w:tcBorders>
              <w:top w:val="single" w:sz="4" w:space="0" w:color="auto"/>
              <w:left w:val="single" w:sz="4" w:space="0" w:color="auto"/>
              <w:bottom w:val="single" w:sz="4" w:space="0" w:color="auto"/>
              <w:right w:val="single" w:sz="4" w:space="0" w:color="auto"/>
            </w:tcBorders>
            <w:hideMark/>
          </w:tcPr>
          <w:p w14:paraId="5DCA807C"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3CB00690" w14:textId="77777777" w:rsidR="0058420C" w:rsidRDefault="0058420C" w:rsidP="00064606">
            <w:pPr>
              <w:spacing w:line="256" w:lineRule="auto"/>
              <w:jc w:val="center"/>
              <w:rPr>
                <w:lang w:eastAsia="en-US"/>
              </w:rPr>
            </w:pPr>
            <w:r>
              <w:rPr>
                <w:lang w:eastAsia="en-US"/>
              </w:rPr>
              <w:t>2746</w:t>
            </w:r>
          </w:p>
        </w:tc>
        <w:tc>
          <w:tcPr>
            <w:tcW w:w="3544" w:type="dxa"/>
            <w:tcBorders>
              <w:top w:val="single" w:sz="4" w:space="0" w:color="auto"/>
              <w:left w:val="single" w:sz="4" w:space="0" w:color="auto"/>
              <w:bottom w:val="single" w:sz="4" w:space="0" w:color="auto"/>
              <w:right w:val="single" w:sz="8" w:space="0" w:color="auto"/>
            </w:tcBorders>
            <w:vAlign w:val="center"/>
          </w:tcPr>
          <w:p w14:paraId="47F8A345" w14:textId="77777777" w:rsidR="0058420C" w:rsidRDefault="0058420C" w:rsidP="00064606">
            <w:pPr>
              <w:suppressAutoHyphens/>
              <w:spacing w:line="256" w:lineRule="auto"/>
              <w:jc w:val="center"/>
              <w:rPr>
                <w:color w:val="000000" w:themeColor="text1"/>
                <w:lang w:eastAsia="en-US"/>
              </w:rPr>
            </w:pPr>
          </w:p>
        </w:tc>
      </w:tr>
      <w:tr w:rsidR="0058420C" w14:paraId="26D6314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138A3E1C" w14:textId="77777777" w:rsidR="0058420C" w:rsidRDefault="0058420C" w:rsidP="00064606">
            <w:pPr>
              <w:suppressAutoHyphens/>
              <w:spacing w:line="256" w:lineRule="auto"/>
              <w:jc w:val="center"/>
              <w:rPr>
                <w:sz w:val="22"/>
                <w:szCs w:val="22"/>
                <w:lang w:eastAsia="en-US"/>
              </w:rPr>
            </w:pPr>
            <w:r>
              <w:rPr>
                <w:sz w:val="22"/>
                <w:szCs w:val="22"/>
                <w:lang w:eastAsia="en-US"/>
              </w:rPr>
              <w:t>18</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97D83A0" w14:textId="77777777" w:rsidR="0058420C" w:rsidRDefault="0058420C" w:rsidP="00064606">
            <w:pPr>
              <w:suppressAutoHyphens/>
              <w:spacing w:line="256" w:lineRule="auto"/>
              <w:rPr>
                <w:lang w:eastAsia="en-US"/>
              </w:rPr>
            </w:pPr>
            <w:r>
              <w:rPr>
                <w:lang w:eastAsia="en-US"/>
              </w:rPr>
              <w:t>Опоры (кроме трубостоек)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2F6798"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A5FD38" w14:textId="77777777" w:rsidR="0058420C" w:rsidRDefault="0058420C" w:rsidP="00064606">
            <w:pPr>
              <w:spacing w:line="256" w:lineRule="auto"/>
              <w:jc w:val="center"/>
              <w:rPr>
                <w:lang w:eastAsia="en-US"/>
              </w:rPr>
            </w:pPr>
            <w:r>
              <w:rPr>
                <w:lang w:eastAsia="en-US"/>
              </w:rPr>
              <w:t>31</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2F046BB"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r w:rsidR="0058420C" w14:paraId="3FB79CE2" w14:textId="77777777" w:rsidTr="00064606">
        <w:tc>
          <w:tcPr>
            <w:tcW w:w="10348" w:type="dxa"/>
            <w:gridSpan w:val="5"/>
            <w:tcBorders>
              <w:top w:val="single" w:sz="4" w:space="0" w:color="auto"/>
              <w:left w:val="single" w:sz="4" w:space="0" w:color="auto"/>
              <w:bottom w:val="single" w:sz="4" w:space="0" w:color="auto"/>
              <w:right w:val="single" w:sz="8" w:space="0" w:color="auto"/>
            </w:tcBorders>
            <w:vAlign w:val="center"/>
            <w:hideMark/>
          </w:tcPr>
          <w:p w14:paraId="022E27C0" w14:textId="77777777" w:rsidR="0058420C" w:rsidRDefault="0058420C" w:rsidP="00064606">
            <w:pPr>
              <w:suppressAutoHyphens/>
              <w:spacing w:line="256" w:lineRule="auto"/>
              <w:jc w:val="center"/>
              <w:rPr>
                <w:b/>
                <w:lang w:eastAsia="en-US"/>
              </w:rPr>
            </w:pPr>
            <w:r>
              <w:rPr>
                <w:b/>
                <w:lang w:eastAsia="en-US"/>
              </w:rPr>
              <w:t>Всего</w:t>
            </w:r>
          </w:p>
        </w:tc>
      </w:tr>
      <w:tr w:rsidR="0058420C" w14:paraId="37B4E57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20A636C" w14:textId="77777777" w:rsidR="0058420C" w:rsidRDefault="0058420C" w:rsidP="00064606">
            <w:pPr>
              <w:suppressAutoHyphens/>
              <w:spacing w:line="256" w:lineRule="auto"/>
              <w:jc w:val="center"/>
              <w:rPr>
                <w:sz w:val="22"/>
                <w:szCs w:val="22"/>
                <w:lang w:eastAsia="en-US"/>
              </w:rPr>
            </w:pPr>
            <w:r>
              <w:rPr>
                <w:sz w:val="22"/>
                <w:szCs w:val="22"/>
                <w:lang w:eastAsia="en-US"/>
              </w:rPr>
              <w:t>19</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94DE21" w14:textId="77777777" w:rsidR="0058420C" w:rsidRDefault="0058420C" w:rsidP="00064606">
            <w:pPr>
              <w:suppressAutoHyphens/>
              <w:spacing w:line="240" w:lineRule="atLeast"/>
              <w:rPr>
                <w:color w:val="000000" w:themeColor="text1"/>
                <w:lang w:eastAsia="en-US"/>
              </w:rPr>
            </w:pPr>
            <w:r>
              <w:rPr>
                <w:color w:val="000000" w:themeColor="text1"/>
                <w:lang w:eastAsia="en-US"/>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11A8529"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735953" w14:textId="77777777" w:rsidR="0058420C" w:rsidRPr="004C3091" w:rsidRDefault="0058420C" w:rsidP="00064606">
            <w:pPr>
              <w:spacing w:line="256" w:lineRule="auto"/>
              <w:jc w:val="center"/>
              <w:rPr>
                <w:color w:val="000000"/>
                <w:lang w:val="en-US" w:eastAsia="en-US"/>
              </w:rPr>
            </w:pPr>
            <w:r>
              <w:rPr>
                <w:color w:val="000000"/>
                <w:lang w:eastAsia="en-US"/>
              </w:rPr>
              <w:t>4</w:t>
            </w:r>
            <w:r>
              <w:rPr>
                <w:color w:val="000000"/>
                <w:lang w:val="en-US" w:eastAsia="en-US"/>
              </w:rPr>
              <w:t>4445</w:t>
            </w:r>
          </w:p>
        </w:tc>
        <w:tc>
          <w:tcPr>
            <w:tcW w:w="3544" w:type="dxa"/>
            <w:tcBorders>
              <w:top w:val="single" w:sz="4" w:space="0" w:color="auto"/>
              <w:left w:val="single" w:sz="4" w:space="0" w:color="auto"/>
              <w:bottom w:val="single" w:sz="4" w:space="0" w:color="auto"/>
              <w:right w:val="single" w:sz="8" w:space="0" w:color="auto"/>
            </w:tcBorders>
            <w:vAlign w:val="center"/>
            <w:hideMark/>
          </w:tcPr>
          <w:p w14:paraId="5136A06A" w14:textId="77777777" w:rsidR="0058420C" w:rsidRPr="004C3091" w:rsidRDefault="0058420C" w:rsidP="00064606">
            <w:pPr>
              <w:suppressAutoHyphens/>
              <w:spacing w:line="240" w:lineRule="atLeast"/>
              <w:rPr>
                <w:color w:val="000000" w:themeColor="text1"/>
                <w:lang w:val="en-US" w:eastAsia="en-US"/>
              </w:rPr>
            </w:pPr>
            <w:r>
              <w:rPr>
                <w:color w:val="000000" w:themeColor="text1"/>
                <w:lang w:eastAsia="en-US"/>
              </w:rPr>
              <w:t>По состоянию на 01.0</w:t>
            </w:r>
            <w:r>
              <w:rPr>
                <w:color w:val="000000" w:themeColor="text1"/>
                <w:lang w:val="en-US" w:eastAsia="en-US"/>
              </w:rPr>
              <w:t>7</w:t>
            </w:r>
            <w:r>
              <w:rPr>
                <w:color w:val="000000" w:themeColor="text1"/>
                <w:lang w:eastAsia="en-US"/>
              </w:rPr>
              <w:t>.202</w:t>
            </w:r>
            <w:r>
              <w:rPr>
                <w:color w:val="000000" w:themeColor="text1"/>
                <w:lang w:val="en-US" w:eastAsia="en-US"/>
              </w:rPr>
              <w:t>1</w:t>
            </w:r>
          </w:p>
        </w:tc>
      </w:tr>
      <w:tr w:rsidR="0058420C" w14:paraId="6EBE2053"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31D4C43A" w14:textId="77777777" w:rsidR="0058420C" w:rsidRDefault="0058420C" w:rsidP="00064606">
            <w:pPr>
              <w:suppressAutoHyphens/>
              <w:spacing w:line="256" w:lineRule="auto"/>
              <w:jc w:val="center"/>
              <w:rPr>
                <w:sz w:val="22"/>
                <w:szCs w:val="22"/>
                <w:lang w:eastAsia="en-US"/>
              </w:rPr>
            </w:pPr>
            <w:r>
              <w:rPr>
                <w:sz w:val="22"/>
                <w:szCs w:val="22"/>
                <w:lang w:eastAsia="en-US"/>
              </w:rPr>
              <w:t>20</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A78BA6A" w14:textId="77777777" w:rsidR="0058420C" w:rsidRDefault="0058420C" w:rsidP="00064606">
            <w:pPr>
              <w:suppressAutoHyphens/>
              <w:spacing w:line="240" w:lineRule="atLeast"/>
              <w:rPr>
                <w:color w:val="000000" w:themeColor="text1"/>
                <w:lang w:eastAsia="en-US"/>
              </w:rPr>
            </w:pPr>
            <w:r>
              <w:rPr>
                <w:color w:val="000000" w:themeColor="text1"/>
                <w:lang w:eastAsia="en-US"/>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944A14" w14:textId="77777777" w:rsidR="0058420C" w:rsidRDefault="0058420C" w:rsidP="00064606">
            <w:pPr>
              <w:suppressAutoHyphens/>
              <w:spacing w:line="240" w:lineRule="atLeast"/>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AA561" w14:textId="77777777" w:rsidR="0058420C" w:rsidRDefault="0058420C" w:rsidP="00064606">
            <w:pPr>
              <w:spacing w:line="256" w:lineRule="auto"/>
              <w:jc w:val="center"/>
              <w:rPr>
                <w:lang w:eastAsia="en-US"/>
              </w:rPr>
            </w:pPr>
            <w:r>
              <w:rPr>
                <w:lang w:eastAsia="en-US"/>
              </w:rPr>
              <w:t>744,42</w:t>
            </w:r>
          </w:p>
        </w:tc>
        <w:tc>
          <w:tcPr>
            <w:tcW w:w="3544" w:type="dxa"/>
            <w:tcBorders>
              <w:top w:val="single" w:sz="4" w:space="0" w:color="auto"/>
              <w:left w:val="single" w:sz="4" w:space="0" w:color="auto"/>
              <w:bottom w:val="single" w:sz="4" w:space="0" w:color="auto"/>
              <w:right w:val="single" w:sz="8" w:space="0" w:color="auto"/>
            </w:tcBorders>
            <w:vAlign w:val="center"/>
            <w:hideMark/>
          </w:tcPr>
          <w:p w14:paraId="1FD731FD" w14:textId="77777777" w:rsidR="0058420C" w:rsidRDefault="0058420C" w:rsidP="00064606">
            <w:pPr>
              <w:suppressAutoHyphens/>
              <w:spacing w:line="240" w:lineRule="atLeast"/>
              <w:rPr>
                <w:color w:val="000000" w:themeColor="text1"/>
                <w:lang w:eastAsia="en-US"/>
              </w:rPr>
            </w:pPr>
            <w:r>
              <w:rPr>
                <w:color w:val="000000" w:themeColor="text1"/>
                <w:lang w:eastAsia="en-US"/>
              </w:rPr>
              <w:t>-719,73 км ВЛС;</w:t>
            </w:r>
          </w:p>
          <w:p w14:paraId="1DA56FC8" w14:textId="77777777" w:rsidR="0058420C" w:rsidRDefault="0058420C" w:rsidP="00064606">
            <w:pPr>
              <w:spacing w:line="256" w:lineRule="auto"/>
              <w:rPr>
                <w:lang w:eastAsia="en-US"/>
              </w:rPr>
            </w:pPr>
            <w:r>
              <w:rPr>
                <w:color w:val="000000" w:themeColor="text1"/>
                <w:lang w:eastAsia="en-US"/>
              </w:rPr>
              <w:t>-24,69 км КЛС.</w:t>
            </w:r>
          </w:p>
        </w:tc>
      </w:tr>
      <w:tr w:rsidR="0058420C" w14:paraId="03DFEE5D"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0EEAF3BC" w14:textId="77777777" w:rsidR="0058420C" w:rsidRDefault="0058420C" w:rsidP="00064606">
            <w:pPr>
              <w:suppressAutoHyphens/>
              <w:spacing w:line="256" w:lineRule="auto"/>
              <w:jc w:val="center"/>
              <w:rPr>
                <w:sz w:val="22"/>
                <w:szCs w:val="22"/>
                <w:lang w:eastAsia="en-US"/>
              </w:rPr>
            </w:pPr>
            <w:r>
              <w:rPr>
                <w:sz w:val="22"/>
                <w:szCs w:val="22"/>
                <w:lang w:eastAsia="en-US"/>
              </w:rPr>
              <w:t>21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6953635" w14:textId="77777777" w:rsidR="0058420C" w:rsidRDefault="0058420C" w:rsidP="00064606">
            <w:pPr>
              <w:suppressAutoHyphens/>
              <w:spacing w:line="256" w:lineRule="auto"/>
              <w:rPr>
                <w:color w:val="000000" w:themeColor="text1"/>
                <w:lang w:eastAsia="en-US"/>
              </w:rPr>
            </w:pPr>
            <w:r>
              <w:rPr>
                <w:color w:val="000000" w:themeColor="text1"/>
                <w:lang w:eastAsia="en-US"/>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D70F7"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км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F361D1" w14:textId="77777777" w:rsidR="0058420C" w:rsidRDefault="0058420C" w:rsidP="00064606">
            <w:pPr>
              <w:spacing w:line="256" w:lineRule="auto"/>
              <w:jc w:val="center"/>
              <w:rPr>
                <w:lang w:eastAsia="en-US"/>
              </w:rPr>
            </w:pPr>
            <w:r>
              <w:rPr>
                <w:color w:val="000000"/>
                <w:lang w:eastAsia="en-US"/>
              </w:rPr>
              <w:t>2404,44</w:t>
            </w:r>
          </w:p>
        </w:tc>
        <w:tc>
          <w:tcPr>
            <w:tcW w:w="3544" w:type="dxa"/>
            <w:tcBorders>
              <w:top w:val="single" w:sz="4" w:space="0" w:color="auto"/>
              <w:left w:val="single" w:sz="4" w:space="0" w:color="auto"/>
              <w:bottom w:val="single" w:sz="4" w:space="0" w:color="auto"/>
              <w:right w:val="single" w:sz="8" w:space="0" w:color="auto"/>
            </w:tcBorders>
            <w:vAlign w:val="center"/>
          </w:tcPr>
          <w:p w14:paraId="41FC373D" w14:textId="77777777" w:rsidR="0058420C" w:rsidRDefault="0058420C" w:rsidP="00064606">
            <w:pPr>
              <w:suppressAutoHyphens/>
              <w:spacing w:line="256" w:lineRule="auto"/>
              <w:jc w:val="center"/>
              <w:rPr>
                <w:color w:val="000000" w:themeColor="text1"/>
                <w:lang w:eastAsia="en-US"/>
              </w:rPr>
            </w:pPr>
          </w:p>
        </w:tc>
      </w:tr>
      <w:tr w:rsidR="0058420C" w14:paraId="1E7FC351"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0C81909" w14:textId="77777777" w:rsidR="0058420C" w:rsidRDefault="0058420C" w:rsidP="00064606">
            <w:pPr>
              <w:suppressAutoHyphens/>
              <w:spacing w:line="256" w:lineRule="auto"/>
              <w:jc w:val="center"/>
              <w:rPr>
                <w:sz w:val="22"/>
                <w:szCs w:val="22"/>
                <w:lang w:eastAsia="en-US"/>
              </w:rPr>
            </w:pPr>
            <w:r>
              <w:rPr>
                <w:sz w:val="22"/>
                <w:szCs w:val="22"/>
                <w:lang w:eastAsia="en-US"/>
              </w:rPr>
              <w:lastRenderedPageBreak/>
              <w:t>22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7755166" w14:textId="77777777" w:rsidR="0058420C" w:rsidRDefault="0058420C" w:rsidP="00064606">
            <w:pPr>
              <w:suppressAutoHyphens/>
              <w:spacing w:line="256" w:lineRule="auto"/>
              <w:rPr>
                <w:color w:val="000000" w:themeColor="text1"/>
                <w:lang w:eastAsia="en-US"/>
              </w:rPr>
            </w:pPr>
            <w:r>
              <w:rPr>
                <w:color w:val="000000" w:themeColor="text1"/>
                <w:lang w:eastAsia="en-US"/>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09BCF"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26214D" w14:textId="77777777" w:rsidR="0058420C" w:rsidRDefault="0058420C" w:rsidP="00064606">
            <w:pPr>
              <w:spacing w:line="256" w:lineRule="auto"/>
              <w:jc w:val="center"/>
              <w:rPr>
                <w:lang w:eastAsia="en-US"/>
              </w:rPr>
            </w:pPr>
            <w:r>
              <w:rPr>
                <w:color w:val="000000" w:themeColor="text1"/>
                <w:lang w:eastAsia="en-US"/>
              </w:rPr>
              <w:t>44</w:t>
            </w:r>
          </w:p>
        </w:tc>
        <w:tc>
          <w:tcPr>
            <w:tcW w:w="3544" w:type="dxa"/>
            <w:tcBorders>
              <w:top w:val="single" w:sz="4" w:space="0" w:color="auto"/>
              <w:left w:val="single" w:sz="4" w:space="0" w:color="auto"/>
              <w:bottom w:val="single" w:sz="4" w:space="0" w:color="auto"/>
              <w:right w:val="single" w:sz="8" w:space="0" w:color="auto"/>
            </w:tcBorders>
            <w:vAlign w:val="center"/>
          </w:tcPr>
          <w:p w14:paraId="03D85D4B" w14:textId="77777777" w:rsidR="0058420C" w:rsidRDefault="0058420C" w:rsidP="00064606">
            <w:pPr>
              <w:suppressAutoHyphens/>
              <w:spacing w:line="256" w:lineRule="auto"/>
              <w:jc w:val="center"/>
              <w:rPr>
                <w:color w:val="000000" w:themeColor="text1"/>
                <w:lang w:eastAsia="en-US"/>
              </w:rPr>
            </w:pPr>
          </w:p>
        </w:tc>
      </w:tr>
      <w:tr w:rsidR="0058420C" w14:paraId="60AF8F15"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2674AF54" w14:textId="77777777" w:rsidR="0058420C" w:rsidRDefault="0058420C" w:rsidP="00064606">
            <w:pPr>
              <w:suppressAutoHyphens/>
              <w:spacing w:line="256" w:lineRule="auto"/>
              <w:jc w:val="center"/>
              <w:rPr>
                <w:sz w:val="22"/>
                <w:szCs w:val="22"/>
                <w:lang w:eastAsia="en-US"/>
              </w:rPr>
            </w:pPr>
            <w:r>
              <w:rPr>
                <w:sz w:val="22"/>
                <w:szCs w:val="22"/>
                <w:lang w:eastAsia="en-US"/>
              </w:rPr>
              <w:t>23</w:t>
            </w:r>
          </w:p>
        </w:tc>
        <w:tc>
          <w:tcPr>
            <w:tcW w:w="3402" w:type="dxa"/>
            <w:tcBorders>
              <w:top w:val="single" w:sz="4" w:space="0" w:color="auto"/>
              <w:left w:val="single" w:sz="4" w:space="0" w:color="auto"/>
              <w:bottom w:val="single" w:sz="4" w:space="0" w:color="auto"/>
              <w:right w:val="single" w:sz="4" w:space="0" w:color="auto"/>
            </w:tcBorders>
            <w:hideMark/>
          </w:tcPr>
          <w:p w14:paraId="6576E621" w14:textId="77777777" w:rsidR="0058420C" w:rsidRDefault="0058420C" w:rsidP="00064606">
            <w:pPr>
              <w:suppressAutoHyphens/>
              <w:spacing w:line="256" w:lineRule="auto"/>
              <w:rPr>
                <w:color w:val="000000" w:themeColor="text1"/>
                <w:lang w:eastAsia="en-US"/>
              </w:rPr>
            </w:pPr>
            <w:r>
              <w:rPr>
                <w:lang w:eastAsia="en-US"/>
              </w:rPr>
              <w:t>Трубостойки</w:t>
            </w:r>
          </w:p>
        </w:tc>
        <w:tc>
          <w:tcPr>
            <w:tcW w:w="1559" w:type="dxa"/>
            <w:tcBorders>
              <w:top w:val="single" w:sz="4" w:space="0" w:color="auto"/>
              <w:left w:val="single" w:sz="4" w:space="0" w:color="auto"/>
              <w:bottom w:val="single" w:sz="4" w:space="0" w:color="auto"/>
              <w:right w:val="single" w:sz="4" w:space="0" w:color="auto"/>
            </w:tcBorders>
            <w:hideMark/>
          </w:tcPr>
          <w:p w14:paraId="1D677E2C"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hideMark/>
          </w:tcPr>
          <w:p w14:paraId="26600CF7" w14:textId="77777777" w:rsidR="0058420C" w:rsidRDefault="0058420C" w:rsidP="00064606">
            <w:pPr>
              <w:spacing w:line="256" w:lineRule="auto"/>
              <w:jc w:val="center"/>
              <w:rPr>
                <w:lang w:eastAsia="en-US"/>
              </w:rPr>
            </w:pPr>
            <w:r>
              <w:rPr>
                <w:lang w:eastAsia="en-US"/>
              </w:rPr>
              <w:t>19185</w:t>
            </w:r>
          </w:p>
        </w:tc>
        <w:tc>
          <w:tcPr>
            <w:tcW w:w="3544" w:type="dxa"/>
            <w:tcBorders>
              <w:top w:val="single" w:sz="4" w:space="0" w:color="auto"/>
              <w:left w:val="single" w:sz="4" w:space="0" w:color="auto"/>
              <w:bottom w:val="single" w:sz="4" w:space="0" w:color="auto"/>
              <w:right w:val="single" w:sz="8" w:space="0" w:color="auto"/>
            </w:tcBorders>
            <w:vAlign w:val="center"/>
          </w:tcPr>
          <w:p w14:paraId="4DDE354C" w14:textId="77777777" w:rsidR="0058420C" w:rsidRDefault="0058420C" w:rsidP="00064606">
            <w:pPr>
              <w:suppressAutoHyphens/>
              <w:spacing w:line="256" w:lineRule="auto"/>
              <w:jc w:val="center"/>
              <w:rPr>
                <w:color w:val="000000" w:themeColor="text1"/>
                <w:lang w:eastAsia="en-US"/>
              </w:rPr>
            </w:pPr>
          </w:p>
        </w:tc>
      </w:tr>
      <w:tr w:rsidR="0058420C" w14:paraId="457173C4" w14:textId="77777777" w:rsidTr="00064606">
        <w:tc>
          <w:tcPr>
            <w:tcW w:w="709" w:type="dxa"/>
            <w:tcBorders>
              <w:top w:val="single" w:sz="4" w:space="0" w:color="auto"/>
              <w:left w:val="single" w:sz="4" w:space="0" w:color="auto"/>
              <w:bottom w:val="single" w:sz="4" w:space="0" w:color="auto"/>
              <w:right w:val="single" w:sz="4" w:space="0" w:color="auto"/>
            </w:tcBorders>
            <w:vAlign w:val="center"/>
            <w:hideMark/>
          </w:tcPr>
          <w:p w14:paraId="4A10F6BD" w14:textId="77777777" w:rsidR="0058420C" w:rsidRDefault="0058420C" w:rsidP="00064606">
            <w:pPr>
              <w:suppressAutoHyphens/>
              <w:spacing w:line="256" w:lineRule="auto"/>
              <w:jc w:val="center"/>
              <w:rPr>
                <w:sz w:val="22"/>
                <w:szCs w:val="22"/>
                <w:lang w:eastAsia="en-US"/>
              </w:rPr>
            </w:pPr>
            <w:r>
              <w:rPr>
                <w:sz w:val="22"/>
                <w:szCs w:val="22"/>
                <w:lang w:eastAsia="en-US"/>
              </w:rPr>
              <w:t>24</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D68FE6" w14:textId="77777777" w:rsidR="0058420C" w:rsidRDefault="0058420C" w:rsidP="00064606">
            <w:pPr>
              <w:suppressAutoHyphens/>
              <w:spacing w:line="256" w:lineRule="auto"/>
              <w:rPr>
                <w:lang w:eastAsia="en-US"/>
              </w:rPr>
            </w:pPr>
            <w:r>
              <w:rPr>
                <w:lang w:eastAsia="en-US"/>
              </w:rPr>
              <w:t>Опоры (кроме трубостоек)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5B18DC" w14:textId="77777777" w:rsidR="0058420C" w:rsidRDefault="0058420C" w:rsidP="00064606">
            <w:pPr>
              <w:suppressAutoHyphens/>
              <w:spacing w:line="256" w:lineRule="auto"/>
              <w:jc w:val="center"/>
              <w:rPr>
                <w:color w:val="000000" w:themeColor="text1"/>
                <w:lang w:eastAsia="en-US"/>
              </w:rPr>
            </w:pPr>
            <w:r>
              <w:rPr>
                <w:color w:val="000000" w:themeColor="text1"/>
                <w:lang w:eastAsia="en-US"/>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D59381" w14:textId="77777777" w:rsidR="0058420C" w:rsidRDefault="0058420C" w:rsidP="00064606">
            <w:pPr>
              <w:spacing w:line="256" w:lineRule="auto"/>
              <w:jc w:val="center"/>
              <w:rPr>
                <w:lang w:eastAsia="en-US"/>
              </w:rPr>
            </w:pPr>
            <w:r>
              <w:rPr>
                <w:lang w:eastAsia="en-US"/>
              </w:rPr>
              <w:t>301</w:t>
            </w:r>
          </w:p>
        </w:tc>
        <w:tc>
          <w:tcPr>
            <w:tcW w:w="3544" w:type="dxa"/>
            <w:tcBorders>
              <w:top w:val="single" w:sz="4" w:space="0" w:color="auto"/>
              <w:left w:val="single" w:sz="4" w:space="0" w:color="auto"/>
              <w:bottom w:val="single" w:sz="4" w:space="0" w:color="auto"/>
              <w:right w:val="single" w:sz="8" w:space="0" w:color="auto"/>
            </w:tcBorders>
            <w:vAlign w:val="center"/>
            <w:hideMark/>
          </w:tcPr>
          <w:p w14:paraId="2E887EB3" w14:textId="77777777" w:rsidR="0058420C" w:rsidRDefault="0058420C" w:rsidP="00064606">
            <w:pPr>
              <w:suppressAutoHyphens/>
              <w:spacing w:line="256" w:lineRule="auto"/>
              <w:rPr>
                <w:color w:val="000000" w:themeColor="text1"/>
                <w:lang w:eastAsia="en-US"/>
              </w:rPr>
            </w:pPr>
            <w:r>
              <w:rPr>
                <w:lang w:eastAsia="en-US"/>
              </w:rPr>
              <w:t>В том числе опоры с совместной подвеской</w:t>
            </w:r>
          </w:p>
        </w:tc>
      </w:tr>
    </w:tbl>
    <w:p w14:paraId="2C72FEC5" w14:textId="77777777" w:rsidR="0058420C" w:rsidRDefault="0058420C" w:rsidP="0058420C">
      <w:pPr>
        <w:tabs>
          <w:tab w:val="left" w:pos="284"/>
        </w:tabs>
        <w:ind w:left="284"/>
        <w:jc w:val="both"/>
        <w:rPr>
          <w:color w:val="000000" w:themeColor="text1"/>
        </w:rPr>
      </w:pPr>
    </w:p>
    <w:p w14:paraId="52A499DE" w14:textId="77777777" w:rsidR="0058420C" w:rsidRDefault="0058420C" w:rsidP="0058420C">
      <w:pPr>
        <w:tabs>
          <w:tab w:val="left" w:pos="284"/>
        </w:tabs>
        <w:ind w:left="284"/>
        <w:jc w:val="both"/>
        <w:rPr>
          <w:color w:val="000000" w:themeColor="text1"/>
        </w:rPr>
      </w:pPr>
    </w:p>
    <w:p w14:paraId="0FAFAC5F" w14:textId="77777777" w:rsidR="0058420C" w:rsidRDefault="0058420C" w:rsidP="0058420C">
      <w:pPr>
        <w:tabs>
          <w:tab w:val="left" w:pos="284"/>
        </w:tabs>
        <w:ind w:left="284"/>
        <w:jc w:val="both"/>
        <w:rPr>
          <w:color w:val="000000" w:themeColor="text1"/>
        </w:rPr>
      </w:pPr>
    </w:p>
    <w:p w14:paraId="6174805E" w14:textId="77777777" w:rsidR="0058420C" w:rsidRDefault="0058420C" w:rsidP="0058420C">
      <w:pPr>
        <w:tabs>
          <w:tab w:val="left" w:pos="284"/>
        </w:tabs>
        <w:ind w:left="284"/>
        <w:jc w:val="both"/>
        <w:rPr>
          <w:color w:val="000000" w:themeColor="text1"/>
        </w:rPr>
      </w:pPr>
    </w:p>
    <w:p w14:paraId="4D6D7768" w14:textId="77777777" w:rsidR="0058420C" w:rsidRDefault="0058420C" w:rsidP="0058420C">
      <w:pPr>
        <w:tabs>
          <w:tab w:val="left" w:pos="426"/>
        </w:tabs>
        <w:rPr>
          <w:color w:val="000000" w:themeColor="text1"/>
        </w:rPr>
      </w:pPr>
      <w:r>
        <w:rPr>
          <w:snapToGrid w:val="0"/>
          <w:color w:val="000000" w:themeColor="text1"/>
        </w:rPr>
        <w:t>3.</w:t>
      </w:r>
      <w:r>
        <w:rPr>
          <w:snapToGrid w:val="0"/>
          <w:color w:val="000000" w:themeColor="text1"/>
        </w:rPr>
        <w:tab/>
        <w:t>Перечень услуг, оказываемых Исполнителю по договору</w:t>
      </w:r>
    </w:p>
    <w:tbl>
      <w:tblPr>
        <w:tblStyle w:val="ad"/>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58420C" w14:paraId="250ED0C8" w14:textId="77777777" w:rsidTr="00064606">
        <w:trPr>
          <w:trHeight w:val="700"/>
        </w:trPr>
        <w:tc>
          <w:tcPr>
            <w:tcW w:w="675" w:type="dxa"/>
            <w:tcBorders>
              <w:top w:val="single" w:sz="4" w:space="0" w:color="auto"/>
              <w:left w:val="single" w:sz="4" w:space="0" w:color="auto"/>
              <w:bottom w:val="single" w:sz="4" w:space="0" w:color="auto"/>
              <w:right w:val="single" w:sz="4" w:space="0" w:color="auto"/>
            </w:tcBorders>
            <w:vAlign w:val="center"/>
            <w:hideMark/>
          </w:tcPr>
          <w:p w14:paraId="7B8AA1C7" w14:textId="77777777" w:rsidR="0058420C" w:rsidRDefault="0058420C" w:rsidP="00064606">
            <w:pPr>
              <w:pStyle w:val="aff3"/>
              <w:ind w:right="22"/>
              <w:jc w:val="center"/>
              <w:rPr>
                <w:b/>
                <w:sz w:val="22"/>
                <w:szCs w:val="22"/>
              </w:rPr>
            </w:pPr>
            <w:r>
              <w:rPr>
                <w:b/>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06D36B2" w14:textId="77777777" w:rsidR="0058420C" w:rsidRDefault="0058420C" w:rsidP="00064606">
            <w:pPr>
              <w:pStyle w:val="aff3"/>
              <w:jc w:val="center"/>
              <w:rPr>
                <w:b/>
                <w:sz w:val="22"/>
                <w:szCs w:val="22"/>
              </w:rPr>
            </w:pPr>
            <w:r>
              <w:rPr>
                <w:b/>
                <w:sz w:val="22"/>
                <w:szCs w:val="22"/>
              </w:rPr>
              <w:t>Наименование услуг</w:t>
            </w:r>
          </w:p>
        </w:tc>
        <w:tc>
          <w:tcPr>
            <w:tcW w:w="3289" w:type="dxa"/>
            <w:tcBorders>
              <w:top w:val="single" w:sz="4" w:space="0" w:color="auto"/>
              <w:left w:val="single" w:sz="4" w:space="0" w:color="auto"/>
              <w:bottom w:val="single" w:sz="4" w:space="0" w:color="auto"/>
              <w:right w:val="single" w:sz="4" w:space="0" w:color="auto"/>
            </w:tcBorders>
            <w:vAlign w:val="center"/>
            <w:hideMark/>
          </w:tcPr>
          <w:p w14:paraId="48D8179D" w14:textId="77777777" w:rsidR="0058420C" w:rsidRDefault="0058420C" w:rsidP="00064606">
            <w:pPr>
              <w:pStyle w:val="aff3"/>
              <w:jc w:val="center"/>
              <w:rPr>
                <w:b/>
                <w:sz w:val="22"/>
                <w:szCs w:val="22"/>
              </w:rPr>
            </w:pPr>
            <w:r>
              <w:rPr>
                <w:b/>
                <w:sz w:val="22"/>
                <w:szCs w:val="22"/>
              </w:rPr>
              <w:t>Примечания: нормативные документы, Приложения к Договору</w:t>
            </w:r>
          </w:p>
        </w:tc>
      </w:tr>
      <w:tr w:rsidR="0058420C" w14:paraId="173BA7A9" w14:textId="77777777" w:rsidTr="00064606">
        <w:trPr>
          <w:trHeight w:val="635"/>
        </w:trPr>
        <w:tc>
          <w:tcPr>
            <w:tcW w:w="675" w:type="dxa"/>
            <w:tcBorders>
              <w:top w:val="single" w:sz="4" w:space="0" w:color="auto"/>
              <w:left w:val="single" w:sz="4" w:space="0" w:color="auto"/>
              <w:bottom w:val="single" w:sz="4" w:space="0" w:color="auto"/>
              <w:right w:val="single" w:sz="4" w:space="0" w:color="auto"/>
            </w:tcBorders>
            <w:vAlign w:val="center"/>
            <w:hideMark/>
          </w:tcPr>
          <w:p w14:paraId="446C4DF7" w14:textId="77777777" w:rsidR="0058420C" w:rsidRDefault="0058420C" w:rsidP="00064606">
            <w:pPr>
              <w:pStyle w:val="aff3"/>
              <w:ind w:right="34"/>
              <w:jc w:val="center"/>
              <w:rPr>
                <w:sz w:val="22"/>
                <w:szCs w:val="22"/>
              </w:rPr>
            </w:pPr>
            <w:r>
              <w:rPr>
                <w:sz w:val="22"/>
                <w:szCs w:val="22"/>
              </w:rPr>
              <w:t>1</w:t>
            </w:r>
          </w:p>
        </w:tc>
        <w:tc>
          <w:tcPr>
            <w:tcW w:w="6521" w:type="dxa"/>
            <w:tcBorders>
              <w:top w:val="single" w:sz="4" w:space="0" w:color="auto"/>
              <w:left w:val="single" w:sz="4" w:space="0" w:color="auto"/>
              <w:bottom w:val="single" w:sz="4" w:space="0" w:color="auto"/>
              <w:right w:val="single" w:sz="4" w:space="0" w:color="auto"/>
            </w:tcBorders>
            <w:vAlign w:val="center"/>
            <w:hideMark/>
          </w:tcPr>
          <w:p w14:paraId="09F7D73F" w14:textId="77777777" w:rsidR="0058420C" w:rsidRDefault="0058420C" w:rsidP="00064606">
            <w:pPr>
              <w:pStyle w:val="aff3"/>
              <w:rPr>
                <w:sz w:val="22"/>
                <w:szCs w:val="22"/>
              </w:rPr>
            </w:pPr>
            <w:r>
              <w:rPr>
                <w:sz w:val="22"/>
                <w:szCs w:val="22"/>
              </w:rPr>
              <w:t>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кВ по заявкам/нарядам ПАО «Башинформсвязь» и результатам измерений на ТП, выполняемых Исполнителем в соответствии с нормативно-технической документацией.</w:t>
            </w:r>
          </w:p>
        </w:tc>
        <w:tc>
          <w:tcPr>
            <w:tcW w:w="3289" w:type="dxa"/>
            <w:vMerge w:val="restart"/>
            <w:tcBorders>
              <w:top w:val="single" w:sz="4" w:space="0" w:color="auto"/>
              <w:left w:val="single" w:sz="4" w:space="0" w:color="auto"/>
              <w:bottom w:val="single" w:sz="4" w:space="0" w:color="auto"/>
              <w:right w:val="single" w:sz="4" w:space="0" w:color="auto"/>
            </w:tcBorders>
            <w:hideMark/>
          </w:tcPr>
          <w:p w14:paraId="04094F8D" w14:textId="77777777" w:rsidR="0058420C" w:rsidRDefault="0058420C" w:rsidP="00064606">
            <w:pPr>
              <w:tabs>
                <w:tab w:val="left" w:pos="0"/>
              </w:tabs>
              <w:jc w:val="both"/>
              <w:rPr>
                <w:sz w:val="22"/>
                <w:szCs w:val="22"/>
              </w:rPr>
            </w:pPr>
            <w:r>
              <w:rPr>
                <w:bCs/>
                <w:color w:val="000000" w:themeColor="text1"/>
                <w:sz w:val="22"/>
                <w:szCs w:val="22"/>
              </w:rPr>
              <w:t xml:space="preserve">1. </w:t>
            </w:r>
            <w:r>
              <w:rPr>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14:paraId="743D8885" w14:textId="77777777" w:rsidR="0058420C" w:rsidRDefault="0058420C" w:rsidP="00064606">
            <w:pPr>
              <w:jc w:val="both"/>
              <w:rPr>
                <w:color w:val="000000" w:themeColor="text1"/>
                <w:sz w:val="22"/>
                <w:szCs w:val="22"/>
                <w:lang w:eastAsia="en-US"/>
              </w:rPr>
            </w:pPr>
            <w:r>
              <w:rPr>
                <w:color w:val="000000" w:themeColor="text1"/>
                <w:sz w:val="22"/>
                <w:szCs w:val="22"/>
                <w:lang w:eastAsia="en-US"/>
              </w:rPr>
              <w:t>2. Правила строительства и ремонта воздушных линий связи и радиотрансляционных сетей (Утверждено ГНТУ Минсвязи СССР 8 мая 1985 года).</w:t>
            </w:r>
          </w:p>
          <w:p w14:paraId="77AB4E46" w14:textId="77777777" w:rsidR="0058420C" w:rsidRDefault="0058420C" w:rsidP="00064606">
            <w:pPr>
              <w:jc w:val="both"/>
              <w:rPr>
                <w:bCs/>
                <w:sz w:val="22"/>
                <w:szCs w:val="22"/>
              </w:rPr>
            </w:pPr>
            <w:r>
              <w:rPr>
                <w:color w:val="000000" w:themeColor="text1"/>
                <w:sz w:val="22"/>
                <w:szCs w:val="22"/>
                <w:lang w:eastAsia="en-US"/>
              </w:rPr>
              <w:t>3.</w:t>
            </w:r>
            <w:r>
              <w:rPr>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14:paraId="01E6CC4B" w14:textId="77777777" w:rsidR="0058420C" w:rsidRDefault="0058420C" w:rsidP="00064606">
            <w:pPr>
              <w:jc w:val="both"/>
              <w:rPr>
                <w:sz w:val="22"/>
                <w:szCs w:val="22"/>
              </w:rPr>
            </w:pPr>
            <w:r>
              <w:rPr>
                <w:bCs/>
                <w:sz w:val="22"/>
                <w:szCs w:val="22"/>
              </w:rPr>
              <w:t xml:space="preserve">4. </w:t>
            </w:r>
            <w:r>
              <w:rPr>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14:paraId="0E380C47" w14:textId="77777777" w:rsidR="0058420C" w:rsidRDefault="0058420C" w:rsidP="00064606">
            <w:pPr>
              <w:tabs>
                <w:tab w:val="left" w:pos="0"/>
              </w:tabs>
              <w:jc w:val="both"/>
              <w:rPr>
                <w:sz w:val="22"/>
                <w:szCs w:val="22"/>
                <w:lang w:eastAsia="en-US"/>
              </w:rPr>
            </w:pPr>
            <w:r>
              <w:rPr>
                <w:sz w:val="22"/>
                <w:szCs w:val="22"/>
              </w:rPr>
              <w:t xml:space="preserve">5. </w:t>
            </w:r>
            <w:r>
              <w:rPr>
                <w:bCs/>
                <w:sz w:val="22"/>
                <w:szCs w:val="22"/>
              </w:rPr>
              <w:t>Руководство по эксплуатации линейно-кабельных сооружений местных сетей связи</w:t>
            </w:r>
            <w:r>
              <w:rPr>
                <w:sz w:val="22"/>
                <w:szCs w:val="22"/>
              </w:rPr>
              <w:t xml:space="preserve"> утверждено Госкомсвязи РФ 05.06.1998 года.</w:t>
            </w:r>
          </w:p>
        </w:tc>
      </w:tr>
      <w:tr w:rsidR="0058420C" w14:paraId="11743517" w14:textId="77777777" w:rsidTr="00064606">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14:paraId="669BBAC9" w14:textId="77777777" w:rsidR="0058420C" w:rsidRDefault="0058420C" w:rsidP="00064606">
            <w:pPr>
              <w:pStyle w:val="aff3"/>
              <w:ind w:right="34"/>
              <w:jc w:val="center"/>
              <w:rPr>
                <w:sz w:val="22"/>
                <w:szCs w:val="22"/>
              </w:rPr>
            </w:pPr>
            <w:r>
              <w:rPr>
                <w:sz w:val="22"/>
                <w:szCs w:val="22"/>
              </w:rPr>
              <w:t>2</w:t>
            </w:r>
          </w:p>
        </w:tc>
        <w:tc>
          <w:tcPr>
            <w:tcW w:w="6521" w:type="dxa"/>
            <w:tcBorders>
              <w:top w:val="single" w:sz="4" w:space="0" w:color="auto"/>
              <w:left w:val="single" w:sz="4" w:space="0" w:color="auto"/>
              <w:bottom w:val="single" w:sz="4" w:space="0" w:color="auto"/>
              <w:right w:val="single" w:sz="4" w:space="0" w:color="auto"/>
            </w:tcBorders>
            <w:vAlign w:val="center"/>
            <w:hideMark/>
          </w:tcPr>
          <w:p w14:paraId="7F599A4A" w14:textId="77777777" w:rsidR="0058420C" w:rsidRDefault="0058420C" w:rsidP="00064606">
            <w:pPr>
              <w:pStyle w:val="aff3"/>
              <w:rPr>
                <w:sz w:val="22"/>
                <w:szCs w:val="22"/>
              </w:rPr>
            </w:pPr>
            <w:r>
              <w:rPr>
                <w:sz w:val="22"/>
                <w:szCs w:val="22"/>
              </w:rPr>
              <w:t>Обследование мест пересечений и сближений распределительной сети проводного вещания с линиями электропередач и контактными сетями.</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2B8110F4" w14:textId="77777777" w:rsidR="0058420C" w:rsidRDefault="0058420C" w:rsidP="00064606">
            <w:pPr>
              <w:rPr>
                <w:sz w:val="22"/>
                <w:szCs w:val="22"/>
                <w:lang w:eastAsia="en-US"/>
              </w:rPr>
            </w:pPr>
          </w:p>
        </w:tc>
      </w:tr>
      <w:tr w:rsidR="0058420C" w14:paraId="5B62F78C"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32255BAB" w14:textId="77777777" w:rsidR="0058420C" w:rsidRDefault="0058420C" w:rsidP="00064606">
            <w:pPr>
              <w:pStyle w:val="aff3"/>
              <w:ind w:right="34"/>
              <w:jc w:val="center"/>
              <w:rPr>
                <w:sz w:val="22"/>
                <w:szCs w:val="22"/>
              </w:rPr>
            </w:pPr>
            <w:r>
              <w:rPr>
                <w:sz w:val="22"/>
                <w:szCs w:val="22"/>
              </w:rPr>
              <w:t>3</w:t>
            </w:r>
          </w:p>
        </w:tc>
        <w:tc>
          <w:tcPr>
            <w:tcW w:w="6521" w:type="dxa"/>
            <w:tcBorders>
              <w:top w:val="single" w:sz="4" w:space="0" w:color="auto"/>
              <w:left w:val="single" w:sz="4" w:space="0" w:color="auto"/>
              <w:bottom w:val="single" w:sz="4" w:space="0" w:color="auto"/>
              <w:right w:val="single" w:sz="4" w:space="0" w:color="auto"/>
            </w:tcBorders>
            <w:vAlign w:val="center"/>
            <w:hideMark/>
          </w:tcPr>
          <w:p w14:paraId="5E3A7E52" w14:textId="77777777" w:rsidR="0058420C" w:rsidRDefault="0058420C" w:rsidP="00064606">
            <w:pPr>
              <w:pStyle w:val="afd"/>
              <w:rPr>
                <w:sz w:val="22"/>
                <w:szCs w:val="22"/>
              </w:rPr>
            </w:pPr>
            <w:r>
              <w:rPr>
                <w:sz w:val="22"/>
                <w:szCs w:val="22"/>
              </w:rPr>
              <w:t>Контроль состояния сооружений, устранение выявленных при этом неисправностей, проверка и электрические измерения линейной части сети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050CE968" w14:textId="77777777" w:rsidR="0058420C" w:rsidRDefault="0058420C" w:rsidP="00064606">
            <w:pPr>
              <w:rPr>
                <w:sz w:val="22"/>
                <w:szCs w:val="22"/>
                <w:lang w:eastAsia="en-US"/>
              </w:rPr>
            </w:pPr>
          </w:p>
        </w:tc>
      </w:tr>
      <w:tr w:rsidR="0058420C" w14:paraId="59209235"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7EBF9B9C" w14:textId="77777777" w:rsidR="0058420C" w:rsidRDefault="0058420C" w:rsidP="00064606">
            <w:pPr>
              <w:pStyle w:val="aff3"/>
              <w:ind w:right="34"/>
              <w:jc w:val="center"/>
              <w:rPr>
                <w:sz w:val="22"/>
                <w:szCs w:val="22"/>
              </w:rPr>
            </w:pPr>
            <w:r>
              <w:rPr>
                <w:sz w:val="22"/>
                <w:szCs w:val="22"/>
              </w:rPr>
              <w:t>4</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7C1A324" w14:textId="77777777" w:rsidR="0058420C" w:rsidRDefault="0058420C" w:rsidP="00064606">
            <w:pPr>
              <w:pStyle w:val="aff3"/>
              <w:rPr>
                <w:sz w:val="22"/>
                <w:szCs w:val="22"/>
              </w:rPr>
            </w:pPr>
            <w:r>
              <w:rPr>
                <w:sz w:val="22"/>
                <w:szCs w:val="22"/>
              </w:rPr>
              <w:t>Контроль за соблюдением выполнения сторонними организациями выданных ПАО «Башинформсвязь» технических условий и надзор во время работы при выполнении ими работ по строительству и реконструкции на линиях или в охранной зоне линий проводного вещания на основании согласованных проектов, предоставление исходных данных для внесения изменений в техническую документацию.</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A9C4C1B" w14:textId="77777777" w:rsidR="0058420C" w:rsidRDefault="0058420C" w:rsidP="00064606">
            <w:pPr>
              <w:rPr>
                <w:sz w:val="22"/>
                <w:szCs w:val="22"/>
                <w:lang w:eastAsia="en-US"/>
              </w:rPr>
            </w:pPr>
          </w:p>
        </w:tc>
      </w:tr>
      <w:tr w:rsidR="0058420C" w14:paraId="48A1DDD8"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5195D265" w14:textId="77777777" w:rsidR="0058420C" w:rsidRDefault="0058420C" w:rsidP="00064606">
            <w:pPr>
              <w:pStyle w:val="aff3"/>
              <w:ind w:right="34"/>
              <w:jc w:val="center"/>
              <w:rPr>
                <w:sz w:val="22"/>
                <w:szCs w:val="22"/>
              </w:rPr>
            </w:pPr>
            <w:r>
              <w:rPr>
                <w:sz w:val="22"/>
                <w:szCs w:val="22"/>
              </w:rPr>
              <w:t>5</w:t>
            </w:r>
          </w:p>
        </w:tc>
        <w:tc>
          <w:tcPr>
            <w:tcW w:w="6521" w:type="dxa"/>
            <w:tcBorders>
              <w:top w:val="single" w:sz="4" w:space="0" w:color="auto"/>
              <w:left w:val="single" w:sz="4" w:space="0" w:color="auto"/>
              <w:bottom w:val="single" w:sz="4" w:space="0" w:color="auto"/>
              <w:right w:val="single" w:sz="4" w:space="0" w:color="auto"/>
            </w:tcBorders>
            <w:hideMark/>
          </w:tcPr>
          <w:p w14:paraId="7BB5500B" w14:textId="77777777" w:rsidR="0058420C" w:rsidRDefault="0058420C" w:rsidP="00064606">
            <w:pPr>
              <w:pStyle w:val="aff3"/>
              <w:rPr>
                <w:sz w:val="22"/>
                <w:szCs w:val="22"/>
              </w:rPr>
            </w:pPr>
            <w:r>
              <w:rPr>
                <w:sz w:val="22"/>
                <w:szCs w:val="22"/>
              </w:rPr>
              <w:t>Устранение повреждений на линейных сооружениях сети ПВ в контрольные сроки, установленные в Приложении №7 к Договору.</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5CCB0A7" w14:textId="77777777" w:rsidR="0058420C" w:rsidRDefault="0058420C" w:rsidP="00064606">
            <w:pPr>
              <w:rPr>
                <w:sz w:val="22"/>
                <w:szCs w:val="22"/>
                <w:lang w:eastAsia="en-US"/>
              </w:rPr>
            </w:pPr>
          </w:p>
        </w:tc>
      </w:tr>
      <w:tr w:rsidR="0058420C" w14:paraId="27B5E6B7"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4C885F5" w14:textId="77777777" w:rsidR="0058420C" w:rsidRDefault="0058420C" w:rsidP="00064606">
            <w:pPr>
              <w:pStyle w:val="aff3"/>
              <w:ind w:right="34"/>
              <w:jc w:val="center"/>
              <w:rPr>
                <w:sz w:val="22"/>
                <w:szCs w:val="22"/>
              </w:rPr>
            </w:pPr>
            <w:r>
              <w:rPr>
                <w:sz w:val="22"/>
                <w:szCs w:val="22"/>
              </w:rPr>
              <w:t>6</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BC7BD5B" w14:textId="77777777" w:rsidR="0058420C" w:rsidRDefault="0058420C" w:rsidP="00064606">
            <w:pPr>
              <w:pStyle w:val="aff3"/>
              <w:rPr>
                <w:sz w:val="22"/>
                <w:szCs w:val="22"/>
              </w:rPr>
            </w:pPr>
            <w:r>
              <w:rPr>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58B80C1F" w14:textId="77777777" w:rsidR="0058420C" w:rsidRDefault="0058420C" w:rsidP="00064606">
            <w:pPr>
              <w:rPr>
                <w:sz w:val="22"/>
                <w:szCs w:val="22"/>
                <w:lang w:eastAsia="en-US"/>
              </w:rPr>
            </w:pPr>
          </w:p>
        </w:tc>
      </w:tr>
      <w:tr w:rsidR="0058420C" w14:paraId="1A960B1F"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860D213" w14:textId="77777777" w:rsidR="0058420C" w:rsidRDefault="0058420C" w:rsidP="00064606">
            <w:pPr>
              <w:pStyle w:val="aff3"/>
              <w:ind w:right="34"/>
              <w:jc w:val="center"/>
              <w:rPr>
                <w:sz w:val="22"/>
                <w:szCs w:val="22"/>
              </w:rPr>
            </w:pPr>
            <w:r>
              <w:rPr>
                <w:sz w:val="22"/>
                <w:szCs w:val="22"/>
              </w:rPr>
              <w:t>7</w:t>
            </w:r>
          </w:p>
        </w:tc>
        <w:tc>
          <w:tcPr>
            <w:tcW w:w="6521" w:type="dxa"/>
            <w:tcBorders>
              <w:top w:val="single" w:sz="4" w:space="0" w:color="auto"/>
              <w:left w:val="single" w:sz="4" w:space="0" w:color="auto"/>
              <w:bottom w:val="single" w:sz="4" w:space="0" w:color="auto"/>
              <w:right w:val="single" w:sz="4" w:space="0" w:color="auto"/>
            </w:tcBorders>
            <w:vAlign w:val="center"/>
            <w:hideMark/>
          </w:tcPr>
          <w:p w14:paraId="0567E358" w14:textId="77777777" w:rsidR="0058420C" w:rsidRDefault="0058420C" w:rsidP="00064606">
            <w:pPr>
              <w:pStyle w:val="aff3"/>
              <w:rPr>
                <w:sz w:val="22"/>
                <w:szCs w:val="22"/>
              </w:rPr>
            </w:pPr>
            <w:r>
              <w:rPr>
                <w:sz w:val="22"/>
                <w:szCs w:val="22"/>
              </w:rPr>
              <w:t xml:space="preserve">Техническое обслуживание, ремонт и замена конверторов </w:t>
            </w:r>
            <w:r>
              <w:rPr>
                <w:sz w:val="22"/>
                <w:szCs w:val="22"/>
                <w:lang w:val="en-US"/>
              </w:rPr>
              <w:t>IP</w:t>
            </w:r>
            <w:r>
              <w:rPr>
                <w:sz w:val="22"/>
                <w:szCs w:val="22"/>
              </w:rPr>
              <w:t>-СПВ.</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7D896289" w14:textId="77777777" w:rsidR="0058420C" w:rsidRDefault="0058420C" w:rsidP="00064606">
            <w:pPr>
              <w:rPr>
                <w:sz w:val="22"/>
                <w:szCs w:val="22"/>
                <w:lang w:eastAsia="en-US"/>
              </w:rPr>
            </w:pPr>
          </w:p>
        </w:tc>
      </w:tr>
      <w:tr w:rsidR="0058420C" w14:paraId="712942D8" w14:textId="77777777" w:rsidTr="00064606">
        <w:tc>
          <w:tcPr>
            <w:tcW w:w="675" w:type="dxa"/>
            <w:tcBorders>
              <w:top w:val="single" w:sz="4" w:space="0" w:color="auto"/>
              <w:left w:val="single" w:sz="4" w:space="0" w:color="auto"/>
              <w:bottom w:val="single" w:sz="4" w:space="0" w:color="auto"/>
              <w:right w:val="single" w:sz="4" w:space="0" w:color="auto"/>
            </w:tcBorders>
            <w:vAlign w:val="center"/>
            <w:hideMark/>
          </w:tcPr>
          <w:p w14:paraId="093566BA" w14:textId="77777777" w:rsidR="0058420C" w:rsidRDefault="0058420C" w:rsidP="00064606">
            <w:pPr>
              <w:pStyle w:val="aff3"/>
              <w:ind w:right="34"/>
              <w:jc w:val="center"/>
              <w:rPr>
                <w:sz w:val="22"/>
                <w:szCs w:val="22"/>
              </w:rPr>
            </w:pPr>
            <w:r>
              <w:rPr>
                <w:sz w:val="22"/>
                <w:szCs w:val="22"/>
              </w:rPr>
              <w:t>8</w:t>
            </w:r>
          </w:p>
        </w:tc>
        <w:tc>
          <w:tcPr>
            <w:tcW w:w="6521" w:type="dxa"/>
            <w:tcBorders>
              <w:top w:val="single" w:sz="4" w:space="0" w:color="auto"/>
              <w:left w:val="single" w:sz="4" w:space="0" w:color="auto"/>
              <w:bottom w:val="single" w:sz="4" w:space="0" w:color="auto"/>
              <w:right w:val="single" w:sz="4" w:space="0" w:color="auto"/>
            </w:tcBorders>
            <w:vAlign w:val="center"/>
            <w:hideMark/>
          </w:tcPr>
          <w:p w14:paraId="60B2A577" w14:textId="77777777" w:rsidR="0058420C" w:rsidRDefault="0058420C" w:rsidP="00064606">
            <w:pPr>
              <w:pStyle w:val="aff3"/>
              <w:rPr>
                <w:sz w:val="22"/>
                <w:szCs w:val="22"/>
              </w:rPr>
            </w:pPr>
            <w:r>
              <w:rPr>
                <w:sz w:val="22"/>
                <w:szCs w:val="22"/>
              </w:rPr>
              <w:t>Проведение охранно-предупредительной работы.</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4082B367" w14:textId="77777777" w:rsidR="0058420C" w:rsidRDefault="0058420C" w:rsidP="00064606">
            <w:pPr>
              <w:rPr>
                <w:sz w:val="22"/>
                <w:szCs w:val="22"/>
                <w:lang w:eastAsia="en-US"/>
              </w:rPr>
            </w:pPr>
          </w:p>
        </w:tc>
      </w:tr>
      <w:tr w:rsidR="0058420C" w14:paraId="4769356C" w14:textId="77777777" w:rsidTr="00064606">
        <w:trPr>
          <w:trHeight w:val="280"/>
        </w:trPr>
        <w:tc>
          <w:tcPr>
            <w:tcW w:w="675" w:type="dxa"/>
            <w:tcBorders>
              <w:top w:val="single" w:sz="4" w:space="0" w:color="auto"/>
              <w:left w:val="single" w:sz="4" w:space="0" w:color="auto"/>
              <w:bottom w:val="single" w:sz="4" w:space="0" w:color="auto"/>
              <w:right w:val="single" w:sz="4" w:space="0" w:color="auto"/>
            </w:tcBorders>
            <w:vAlign w:val="center"/>
            <w:hideMark/>
          </w:tcPr>
          <w:p w14:paraId="56F63CCC" w14:textId="77777777" w:rsidR="0058420C" w:rsidRDefault="0058420C" w:rsidP="00064606">
            <w:pPr>
              <w:pStyle w:val="aff3"/>
              <w:ind w:right="34"/>
              <w:jc w:val="center"/>
              <w:rPr>
                <w:sz w:val="22"/>
                <w:szCs w:val="22"/>
              </w:rPr>
            </w:pPr>
            <w:r>
              <w:rPr>
                <w:sz w:val="22"/>
                <w:szCs w:val="22"/>
              </w:rPr>
              <w:t>9</w:t>
            </w:r>
          </w:p>
        </w:tc>
        <w:tc>
          <w:tcPr>
            <w:tcW w:w="6521" w:type="dxa"/>
            <w:tcBorders>
              <w:top w:val="single" w:sz="4" w:space="0" w:color="auto"/>
              <w:left w:val="single" w:sz="4" w:space="0" w:color="auto"/>
              <w:bottom w:val="single" w:sz="4" w:space="0" w:color="auto"/>
              <w:right w:val="single" w:sz="4" w:space="0" w:color="auto"/>
            </w:tcBorders>
            <w:vAlign w:val="center"/>
            <w:hideMark/>
          </w:tcPr>
          <w:p w14:paraId="3F874057" w14:textId="77777777" w:rsidR="0058420C" w:rsidRDefault="0058420C" w:rsidP="00064606">
            <w:pPr>
              <w:pStyle w:val="aff3"/>
              <w:rPr>
                <w:sz w:val="22"/>
                <w:szCs w:val="22"/>
              </w:rPr>
            </w:pPr>
            <w:r>
              <w:rPr>
                <w:sz w:val="22"/>
                <w:szCs w:val="22"/>
              </w:rPr>
              <w:t>Выезд на ТП при срабатывании ОС, ПС.</w:t>
            </w: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42BC2877" w14:textId="77777777" w:rsidR="0058420C" w:rsidRDefault="0058420C" w:rsidP="00064606">
            <w:pPr>
              <w:rPr>
                <w:sz w:val="22"/>
                <w:szCs w:val="22"/>
                <w:lang w:eastAsia="en-US"/>
              </w:rPr>
            </w:pPr>
          </w:p>
        </w:tc>
      </w:tr>
    </w:tbl>
    <w:p w14:paraId="2A33420F" w14:textId="77777777" w:rsidR="0058420C" w:rsidRDefault="0058420C" w:rsidP="0058420C">
      <w:pPr>
        <w:ind w:right="425"/>
        <w:jc w:val="center"/>
        <w:rPr>
          <w:b/>
        </w:rPr>
      </w:pPr>
    </w:p>
    <w:p w14:paraId="0B79FA6A" w14:textId="77777777" w:rsidR="0058420C" w:rsidRDefault="0058420C" w:rsidP="0058420C">
      <w:pPr>
        <w:tabs>
          <w:tab w:val="left" w:pos="426"/>
        </w:tabs>
        <w:jc w:val="both"/>
      </w:pPr>
      <w:r>
        <w:t>4.</w:t>
      </w:r>
      <w:r>
        <w:tab/>
        <w:t>Качество оказанных Исполнителем услуг должно соответствовать нормам и правилам и удовлетворять требованиям действующего законодательства и другим нормативным документам.</w:t>
      </w:r>
    </w:p>
    <w:p w14:paraId="61887A7D" w14:textId="77777777" w:rsidR="0058420C" w:rsidRDefault="0058420C" w:rsidP="0058420C">
      <w:pPr>
        <w:tabs>
          <w:tab w:val="left" w:pos="426"/>
        </w:tabs>
        <w:jc w:val="both"/>
      </w:pPr>
    </w:p>
    <w:p w14:paraId="4BD00046" w14:textId="77777777" w:rsidR="0058420C" w:rsidRDefault="0058420C" w:rsidP="0058420C">
      <w:pPr>
        <w:tabs>
          <w:tab w:val="left" w:pos="426"/>
        </w:tabs>
        <w:jc w:val="both"/>
      </w:pPr>
      <w:r>
        <w:t>5.</w:t>
      </w:r>
      <w:r>
        <w:tab/>
        <w:t>Виды и размеры штрафов за ненадлежащее оказание услуг:</w:t>
      </w:r>
    </w:p>
    <w:tbl>
      <w:tblPr>
        <w:tblW w:w="10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22"/>
        <w:gridCol w:w="1416"/>
        <w:gridCol w:w="2693"/>
        <w:gridCol w:w="3258"/>
      </w:tblGrid>
      <w:tr w:rsidR="0058420C" w14:paraId="3BC9C962"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05A768BB" w14:textId="77777777" w:rsidR="0058420C" w:rsidRDefault="0058420C" w:rsidP="00064606">
            <w:pPr>
              <w:suppressAutoHyphens/>
              <w:spacing w:line="256" w:lineRule="auto"/>
              <w:jc w:val="center"/>
              <w:rPr>
                <w:sz w:val="22"/>
                <w:szCs w:val="22"/>
                <w:lang w:eastAsia="en-US"/>
              </w:rPr>
            </w:pPr>
            <w:r>
              <w:rPr>
                <w:sz w:val="22"/>
                <w:szCs w:val="22"/>
                <w:lang w:eastAsia="en-US"/>
              </w:rPr>
              <w:t>№ п/п</w:t>
            </w:r>
          </w:p>
        </w:tc>
        <w:tc>
          <w:tcPr>
            <w:tcW w:w="2523" w:type="dxa"/>
            <w:tcBorders>
              <w:top w:val="single" w:sz="4" w:space="0" w:color="auto"/>
              <w:left w:val="single" w:sz="4" w:space="0" w:color="auto"/>
              <w:bottom w:val="single" w:sz="4" w:space="0" w:color="auto"/>
              <w:right w:val="single" w:sz="4" w:space="0" w:color="auto"/>
            </w:tcBorders>
            <w:vAlign w:val="center"/>
            <w:hideMark/>
          </w:tcPr>
          <w:p w14:paraId="0269859C" w14:textId="77777777" w:rsidR="0058420C" w:rsidRDefault="0058420C" w:rsidP="00064606">
            <w:pPr>
              <w:suppressAutoHyphens/>
              <w:spacing w:line="256" w:lineRule="auto"/>
              <w:jc w:val="center"/>
              <w:rPr>
                <w:sz w:val="22"/>
                <w:szCs w:val="22"/>
                <w:lang w:eastAsia="en-US"/>
              </w:rPr>
            </w:pPr>
            <w:r>
              <w:rPr>
                <w:sz w:val="22"/>
                <w:szCs w:val="22"/>
                <w:lang w:eastAsia="en-US"/>
              </w:rPr>
              <w:t>Наименование оцениваемого показателя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376393" w14:textId="77777777" w:rsidR="0058420C" w:rsidRDefault="0058420C" w:rsidP="00064606">
            <w:pPr>
              <w:suppressAutoHyphens/>
              <w:spacing w:line="256" w:lineRule="auto"/>
              <w:jc w:val="center"/>
              <w:rPr>
                <w:sz w:val="22"/>
                <w:szCs w:val="22"/>
                <w:lang w:eastAsia="en-US"/>
              </w:rPr>
            </w:pPr>
            <w:r>
              <w:rPr>
                <w:sz w:val="22"/>
                <w:szCs w:val="22"/>
                <w:lang w:eastAsia="en-US"/>
              </w:rPr>
              <w:t>Значение оцениваемого показателя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8F3D732" w14:textId="77777777" w:rsidR="0058420C" w:rsidRDefault="0058420C" w:rsidP="00064606">
            <w:pPr>
              <w:suppressAutoHyphens/>
              <w:spacing w:line="256" w:lineRule="auto"/>
              <w:jc w:val="center"/>
              <w:rPr>
                <w:sz w:val="22"/>
                <w:szCs w:val="22"/>
                <w:lang w:eastAsia="en-US"/>
              </w:rPr>
            </w:pPr>
            <w:r>
              <w:rPr>
                <w:sz w:val="22"/>
                <w:szCs w:val="22"/>
                <w:lang w:eastAsia="en-US"/>
              </w:rPr>
              <w:t>Сумма штрафных санкций руб. за невыполнение оцениваемого показателя в Отчетный период</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D936D03" w14:textId="77777777" w:rsidR="0058420C" w:rsidRDefault="0058420C" w:rsidP="00064606">
            <w:pPr>
              <w:suppressAutoHyphens/>
              <w:spacing w:line="256" w:lineRule="auto"/>
              <w:jc w:val="center"/>
              <w:rPr>
                <w:sz w:val="22"/>
                <w:szCs w:val="22"/>
                <w:lang w:eastAsia="en-US"/>
              </w:rPr>
            </w:pPr>
            <w:r>
              <w:rPr>
                <w:sz w:val="22"/>
                <w:szCs w:val="22"/>
                <w:lang w:eastAsia="en-US"/>
              </w:rPr>
              <w:t>Примечания</w:t>
            </w:r>
          </w:p>
        </w:tc>
      </w:tr>
      <w:tr w:rsidR="0058420C" w14:paraId="7C25A161"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473F7E68" w14:textId="77777777" w:rsidR="0058420C" w:rsidRDefault="0058420C" w:rsidP="00064606">
            <w:pPr>
              <w:suppressAutoHyphens/>
              <w:spacing w:line="256" w:lineRule="auto"/>
              <w:jc w:val="center"/>
              <w:rPr>
                <w:sz w:val="22"/>
                <w:szCs w:val="22"/>
                <w:lang w:eastAsia="en-US"/>
              </w:rPr>
            </w:pPr>
            <w:r>
              <w:rPr>
                <w:sz w:val="22"/>
                <w:szCs w:val="22"/>
                <w:lang w:eastAsia="en-US"/>
              </w:rPr>
              <w:lastRenderedPageBreak/>
              <w:t>1.</w:t>
            </w:r>
          </w:p>
        </w:tc>
        <w:tc>
          <w:tcPr>
            <w:tcW w:w="2523" w:type="dxa"/>
            <w:tcBorders>
              <w:top w:val="single" w:sz="4" w:space="0" w:color="auto"/>
              <w:left w:val="single" w:sz="4" w:space="0" w:color="auto"/>
              <w:bottom w:val="single" w:sz="4" w:space="0" w:color="auto"/>
              <w:right w:val="single" w:sz="4" w:space="0" w:color="auto"/>
            </w:tcBorders>
            <w:vAlign w:val="center"/>
            <w:hideMark/>
          </w:tcPr>
          <w:p w14:paraId="69E13265" w14:textId="77777777" w:rsidR="0058420C" w:rsidRDefault="0058420C" w:rsidP="00064606">
            <w:pPr>
              <w:suppressAutoHyphens/>
              <w:spacing w:line="256" w:lineRule="auto"/>
              <w:rPr>
                <w:sz w:val="22"/>
                <w:szCs w:val="22"/>
                <w:lang w:eastAsia="en-US"/>
              </w:rPr>
            </w:pPr>
            <w:r>
              <w:rPr>
                <w:sz w:val="22"/>
                <w:szCs w:val="22"/>
                <w:lang w:eastAsia="en-US"/>
              </w:rPr>
              <w:t>Превышение контрольного срока устранения линейных повреждений более чем на 4 рабочих дня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574BFE" w14:textId="77777777" w:rsidR="0058420C" w:rsidRDefault="0058420C" w:rsidP="00064606">
            <w:pPr>
              <w:suppressAutoHyphens/>
              <w:spacing w:line="256" w:lineRule="auto"/>
              <w:jc w:val="center"/>
              <w:rPr>
                <w:sz w:val="22"/>
                <w:szCs w:val="22"/>
                <w:lang w:eastAsia="en-US"/>
              </w:rPr>
            </w:pPr>
            <w:r>
              <w:rPr>
                <w:sz w:val="22"/>
                <w:szCs w:val="22"/>
                <w:lang w:eastAsia="en-US"/>
              </w:rPr>
              <w:t>0 штук</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30B406A" w14:textId="77777777" w:rsidR="0058420C" w:rsidRDefault="0058420C" w:rsidP="00064606">
            <w:pPr>
              <w:suppressAutoHyphens/>
              <w:spacing w:line="256" w:lineRule="auto"/>
              <w:jc w:val="center"/>
              <w:rPr>
                <w:sz w:val="22"/>
                <w:szCs w:val="22"/>
                <w:lang w:eastAsia="en-US"/>
              </w:rPr>
            </w:pPr>
            <w:r>
              <w:rPr>
                <w:sz w:val="22"/>
                <w:szCs w:val="22"/>
                <w:lang w:eastAsia="en-US"/>
              </w:rPr>
              <w:t>За 1 каждый случай 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1B30722" w14:textId="77777777" w:rsidR="0058420C" w:rsidRDefault="0058420C" w:rsidP="00064606">
            <w:pPr>
              <w:suppressAutoHyphens/>
              <w:spacing w:line="256" w:lineRule="auto"/>
              <w:jc w:val="center"/>
              <w:rPr>
                <w:sz w:val="22"/>
                <w:szCs w:val="22"/>
                <w:lang w:eastAsia="en-US"/>
              </w:rPr>
            </w:pPr>
            <w:r>
              <w:rPr>
                <w:sz w:val="22"/>
                <w:szCs w:val="22"/>
                <w:lang w:eastAsia="en-US"/>
              </w:rPr>
              <w:t>Время устранения (рабочие часы), переданных на исполнение нарядов в рамках одного обращения абонента</w:t>
            </w:r>
          </w:p>
        </w:tc>
      </w:tr>
      <w:tr w:rsidR="0058420C" w14:paraId="273CF9D1"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4AACF428" w14:textId="77777777" w:rsidR="0058420C" w:rsidRDefault="0058420C" w:rsidP="00064606">
            <w:pPr>
              <w:suppressAutoHyphens/>
              <w:spacing w:line="256" w:lineRule="auto"/>
              <w:jc w:val="center"/>
              <w:rPr>
                <w:sz w:val="22"/>
                <w:szCs w:val="22"/>
                <w:lang w:eastAsia="en-US"/>
              </w:rPr>
            </w:pPr>
            <w:r>
              <w:rPr>
                <w:sz w:val="22"/>
                <w:szCs w:val="22"/>
                <w:lang w:eastAsia="en-US"/>
              </w:rPr>
              <w:t>2.</w:t>
            </w:r>
          </w:p>
        </w:tc>
        <w:tc>
          <w:tcPr>
            <w:tcW w:w="2523" w:type="dxa"/>
            <w:tcBorders>
              <w:top w:val="single" w:sz="4" w:space="0" w:color="auto"/>
              <w:left w:val="single" w:sz="4" w:space="0" w:color="auto"/>
              <w:bottom w:val="single" w:sz="4" w:space="0" w:color="auto"/>
              <w:right w:val="single" w:sz="4" w:space="0" w:color="auto"/>
            </w:tcBorders>
            <w:vAlign w:val="center"/>
            <w:hideMark/>
          </w:tcPr>
          <w:p w14:paraId="681F8E5A" w14:textId="77777777" w:rsidR="0058420C" w:rsidRDefault="0058420C" w:rsidP="00064606">
            <w:pPr>
              <w:suppressAutoHyphens/>
              <w:spacing w:line="256" w:lineRule="auto"/>
              <w:rPr>
                <w:sz w:val="22"/>
                <w:szCs w:val="22"/>
                <w:lang w:eastAsia="en-US"/>
              </w:rPr>
            </w:pPr>
            <w:r>
              <w:rPr>
                <w:sz w:val="22"/>
                <w:szCs w:val="22"/>
                <w:lang w:eastAsia="en-US"/>
              </w:rPr>
              <w:t>Исполнение контрольного срока устранения линейных повреждений (24 часа)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A4FB26" w14:textId="77777777" w:rsidR="0058420C" w:rsidRDefault="0058420C" w:rsidP="00064606">
            <w:pPr>
              <w:suppressAutoHyphens/>
              <w:spacing w:line="256" w:lineRule="auto"/>
              <w:jc w:val="center"/>
              <w:rPr>
                <w:sz w:val="22"/>
                <w:szCs w:val="22"/>
                <w:lang w:eastAsia="en-US"/>
              </w:rPr>
            </w:pPr>
            <w:r>
              <w:rPr>
                <w:sz w:val="22"/>
                <w:szCs w:val="22"/>
                <w:lang w:eastAsia="en-US"/>
              </w:rPr>
              <w:t>более 90%</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D439C39" w14:textId="77777777" w:rsidR="0058420C" w:rsidRDefault="0058420C" w:rsidP="00064606">
            <w:pPr>
              <w:suppressAutoHyphens/>
              <w:spacing w:line="256" w:lineRule="auto"/>
              <w:jc w:val="center"/>
              <w:rPr>
                <w:sz w:val="22"/>
                <w:szCs w:val="22"/>
                <w:lang w:eastAsia="en-US"/>
              </w:rPr>
            </w:pPr>
            <w:r>
              <w:rPr>
                <w:sz w:val="22"/>
                <w:szCs w:val="22"/>
                <w:lang w:eastAsia="en-US"/>
              </w:rPr>
              <w:t>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5CD1220" w14:textId="77777777" w:rsidR="0058420C" w:rsidRDefault="0058420C" w:rsidP="00064606">
            <w:pPr>
              <w:suppressAutoHyphens/>
              <w:spacing w:line="256" w:lineRule="auto"/>
              <w:jc w:val="center"/>
              <w:rPr>
                <w:sz w:val="22"/>
                <w:szCs w:val="22"/>
                <w:lang w:eastAsia="en-US"/>
              </w:rPr>
            </w:pPr>
            <w:r>
              <w:rPr>
                <w:sz w:val="22"/>
                <w:szCs w:val="22"/>
                <w:lang w:eastAsia="en-US"/>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58420C" w14:paraId="4E43263A" w14:textId="77777777" w:rsidTr="00064606">
        <w:tc>
          <w:tcPr>
            <w:tcW w:w="596" w:type="dxa"/>
            <w:tcBorders>
              <w:top w:val="single" w:sz="4" w:space="0" w:color="auto"/>
              <w:left w:val="single" w:sz="4" w:space="0" w:color="auto"/>
              <w:bottom w:val="single" w:sz="4" w:space="0" w:color="auto"/>
              <w:right w:val="single" w:sz="4" w:space="0" w:color="auto"/>
            </w:tcBorders>
            <w:vAlign w:val="center"/>
            <w:hideMark/>
          </w:tcPr>
          <w:p w14:paraId="6948967F" w14:textId="77777777" w:rsidR="0058420C" w:rsidRDefault="0058420C" w:rsidP="00064606">
            <w:pPr>
              <w:suppressAutoHyphens/>
              <w:spacing w:line="256" w:lineRule="auto"/>
              <w:jc w:val="center"/>
              <w:rPr>
                <w:sz w:val="22"/>
                <w:szCs w:val="22"/>
                <w:lang w:eastAsia="en-US"/>
              </w:rPr>
            </w:pPr>
            <w:r>
              <w:rPr>
                <w:sz w:val="22"/>
                <w:szCs w:val="22"/>
                <w:lang w:eastAsia="en-US"/>
              </w:rPr>
              <w:t>3.</w:t>
            </w:r>
          </w:p>
        </w:tc>
        <w:tc>
          <w:tcPr>
            <w:tcW w:w="2523" w:type="dxa"/>
            <w:tcBorders>
              <w:top w:val="single" w:sz="4" w:space="0" w:color="auto"/>
              <w:left w:val="single" w:sz="4" w:space="0" w:color="auto"/>
              <w:bottom w:val="single" w:sz="4" w:space="0" w:color="auto"/>
              <w:right w:val="single" w:sz="4" w:space="0" w:color="auto"/>
            </w:tcBorders>
            <w:vAlign w:val="center"/>
            <w:hideMark/>
          </w:tcPr>
          <w:p w14:paraId="20C28298" w14:textId="77777777" w:rsidR="0058420C" w:rsidRDefault="0058420C" w:rsidP="00064606">
            <w:pPr>
              <w:suppressAutoHyphens/>
              <w:spacing w:line="256" w:lineRule="auto"/>
              <w:rPr>
                <w:sz w:val="22"/>
                <w:szCs w:val="22"/>
                <w:lang w:eastAsia="en-US"/>
              </w:rPr>
            </w:pPr>
            <w:r>
              <w:rPr>
                <w:sz w:val="22"/>
                <w:szCs w:val="22"/>
                <w:lang w:eastAsia="en-US"/>
              </w:rPr>
              <w:t>Среднее время устранения линейного повреждения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18CFBE" w14:textId="77777777" w:rsidR="0058420C" w:rsidRDefault="0058420C" w:rsidP="00064606">
            <w:pPr>
              <w:suppressAutoHyphens/>
              <w:spacing w:line="256" w:lineRule="auto"/>
              <w:jc w:val="center"/>
              <w:rPr>
                <w:sz w:val="22"/>
                <w:szCs w:val="22"/>
                <w:lang w:val="en-US" w:eastAsia="en-US"/>
              </w:rPr>
            </w:pPr>
            <w:r>
              <w:rPr>
                <w:sz w:val="22"/>
                <w:szCs w:val="22"/>
                <w:lang w:eastAsia="en-US"/>
              </w:rPr>
              <w:t>не более</w:t>
            </w:r>
          </w:p>
          <w:p w14:paraId="0FE693A7" w14:textId="77777777" w:rsidR="0058420C" w:rsidRDefault="0058420C" w:rsidP="00064606">
            <w:pPr>
              <w:suppressAutoHyphens/>
              <w:spacing w:line="256" w:lineRule="auto"/>
              <w:jc w:val="center"/>
              <w:rPr>
                <w:sz w:val="22"/>
                <w:szCs w:val="22"/>
                <w:lang w:eastAsia="en-US"/>
              </w:rPr>
            </w:pPr>
            <w:r>
              <w:rPr>
                <w:sz w:val="22"/>
                <w:szCs w:val="22"/>
                <w:lang w:eastAsia="en-US"/>
              </w:rPr>
              <w:t>30 часов</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BBB292A" w14:textId="77777777" w:rsidR="0058420C" w:rsidRDefault="0058420C" w:rsidP="00064606">
            <w:pPr>
              <w:suppressAutoHyphens/>
              <w:spacing w:line="256" w:lineRule="auto"/>
              <w:jc w:val="center"/>
              <w:rPr>
                <w:sz w:val="22"/>
                <w:szCs w:val="22"/>
                <w:lang w:eastAsia="en-US"/>
              </w:rPr>
            </w:pPr>
            <w:r>
              <w:rPr>
                <w:sz w:val="22"/>
                <w:szCs w:val="22"/>
                <w:lang w:eastAsia="en-US"/>
              </w:rPr>
              <w:t>5 000</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26EC46" w14:textId="77777777" w:rsidR="0058420C" w:rsidRDefault="0058420C" w:rsidP="00064606">
            <w:pPr>
              <w:suppressAutoHyphens/>
              <w:spacing w:line="256" w:lineRule="auto"/>
              <w:jc w:val="center"/>
              <w:rPr>
                <w:sz w:val="22"/>
                <w:szCs w:val="22"/>
                <w:lang w:eastAsia="en-US"/>
              </w:rPr>
            </w:pPr>
            <w:r>
              <w:rPr>
                <w:sz w:val="22"/>
                <w:szCs w:val="22"/>
                <w:lang w:eastAsia="en-US"/>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bl>
    <w:p w14:paraId="011E4F06" w14:textId="77777777" w:rsidR="0058420C" w:rsidRDefault="0058420C" w:rsidP="0058420C"/>
    <w:p w14:paraId="02CA4564" w14:textId="77777777" w:rsidR="0058420C" w:rsidRDefault="0058420C" w:rsidP="0058420C">
      <w:pPr>
        <w:jc w:val="both"/>
      </w:pPr>
      <w:r>
        <w:t>6.</w:t>
      </w:r>
      <w:r>
        <w:tab/>
        <w:t>Нормативные сроки устранения повреждений на сетях проводного вещания ПАО «Башинформсвязь»</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5476"/>
      </w:tblGrid>
      <w:tr w:rsidR="0058420C" w14:paraId="52320D57" w14:textId="77777777" w:rsidTr="00064606">
        <w:tc>
          <w:tcPr>
            <w:tcW w:w="741" w:type="dxa"/>
            <w:tcBorders>
              <w:top w:val="single" w:sz="4" w:space="0" w:color="auto"/>
              <w:left w:val="single" w:sz="4" w:space="0" w:color="auto"/>
              <w:bottom w:val="single" w:sz="4" w:space="0" w:color="auto"/>
              <w:right w:val="single" w:sz="4" w:space="0" w:color="auto"/>
            </w:tcBorders>
            <w:vAlign w:val="center"/>
            <w:hideMark/>
          </w:tcPr>
          <w:p w14:paraId="24D4C740" w14:textId="77777777" w:rsidR="0058420C" w:rsidRDefault="0058420C" w:rsidP="00064606">
            <w:pPr>
              <w:spacing w:line="256" w:lineRule="auto"/>
              <w:jc w:val="center"/>
              <w:rPr>
                <w:b/>
                <w:lang w:eastAsia="en-US"/>
              </w:rPr>
            </w:pPr>
            <w:r>
              <w:rPr>
                <w:b/>
                <w:lang w:eastAsia="en-US"/>
              </w:rPr>
              <w:t>№ п/п</w:t>
            </w:r>
          </w:p>
        </w:tc>
        <w:tc>
          <w:tcPr>
            <w:tcW w:w="2486" w:type="dxa"/>
            <w:tcBorders>
              <w:top w:val="single" w:sz="4" w:space="0" w:color="auto"/>
              <w:left w:val="single" w:sz="4" w:space="0" w:color="auto"/>
              <w:bottom w:val="single" w:sz="4" w:space="0" w:color="auto"/>
              <w:right w:val="single" w:sz="4" w:space="0" w:color="auto"/>
            </w:tcBorders>
            <w:vAlign w:val="center"/>
            <w:hideMark/>
          </w:tcPr>
          <w:p w14:paraId="11ECB0E3" w14:textId="77777777" w:rsidR="0058420C" w:rsidRDefault="0058420C" w:rsidP="00064606">
            <w:pPr>
              <w:spacing w:line="256" w:lineRule="auto"/>
              <w:jc w:val="center"/>
              <w:rPr>
                <w:b/>
                <w:lang w:eastAsia="en-US"/>
              </w:rPr>
            </w:pPr>
            <w:r>
              <w:rPr>
                <w:b/>
                <w:lang w:eastAsia="en-US"/>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vAlign w:val="center"/>
            <w:hideMark/>
          </w:tcPr>
          <w:p w14:paraId="404ABC5C" w14:textId="77777777" w:rsidR="0058420C" w:rsidRDefault="0058420C" w:rsidP="00064606">
            <w:pPr>
              <w:spacing w:line="256" w:lineRule="auto"/>
              <w:jc w:val="center"/>
              <w:rPr>
                <w:b/>
                <w:lang w:eastAsia="en-US"/>
              </w:rPr>
            </w:pPr>
            <w:r>
              <w:rPr>
                <w:b/>
                <w:lang w:eastAsia="en-US"/>
              </w:rPr>
              <w:t>Норматив, часов</w:t>
            </w:r>
          </w:p>
        </w:tc>
        <w:tc>
          <w:tcPr>
            <w:tcW w:w="5476" w:type="dxa"/>
            <w:tcBorders>
              <w:top w:val="single" w:sz="4" w:space="0" w:color="auto"/>
              <w:left w:val="single" w:sz="4" w:space="0" w:color="auto"/>
              <w:bottom w:val="single" w:sz="4" w:space="0" w:color="auto"/>
              <w:right w:val="single" w:sz="4" w:space="0" w:color="auto"/>
            </w:tcBorders>
            <w:vAlign w:val="center"/>
            <w:hideMark/>
          </w:tcPr>
          <w:p w14:paraId="0E28E6FC" w14:textId="77777777" w:rsidR="0058420C" w:rsidRDefault="0058420C" w:rsidP="00064606">
            <w:pPr>
              <w:spacing w:line="256" w:lineRule="auto"/>
              <w:jc w:val="center"/>
              <w:rPr>
                <w:b/>
                <w:lang w:eastAsia="en-US"/>
              </w:rPr>
            </w:pPr>
            <w:r>
              <w:rPr>
                <w:b/>
                <w:lang w:eastAsia="en-US"/>
              </w:rPr>
              <w:t>Примечания</w:t>
            </w:r>
          </w:p>
        </w:tc>
      </w:tr>
      <w:tr w:rsidR="0058420C" w14:paraId="05C8E60C" w14:textId="77777777" w:rsidTr="00064606">
        <w:trPr>
          <w:trHeight w:val="646"/>
        </w:trPr>
        <w:tc>
          <w:tcPr>
            <w:tcW w:w="741" w:type="dxa"/>
            <w:tcBorders>
              <w:top w:val="single" w:sz="4" w:space="0" w:color="auto"/>
              <w:left w:val="single" w:sz="4" w:space="0" w:color="auto"/>
              <w:bottom w:val="single" w:sz="4" w:space="0" w:color="auto"/>
              <w:right w:val="single" w:sz="4" w:space="0" w:color="auto"/>
            </w:tcBorders>
            <w:vAlign w:val="center"/>
            <w:hideMark/>
          </w:tcPr>
          <w:p w14:paraId="65369A7F" w14:textId="77777777" w:rsidR="0058420C" w:rsidRDefault="0058420C" w:rsidP="00064606">
            <w:pPr>
              <w:suppressAutoHyphens/>
              <w:spacing w:line="256" w:lineRule="auto"/>
              <w:jc w:val="center"/>
              <w:rPr>
                <w:lang w:eastAsia="en-US"/>
              </w:rPr>
            </w:pPr>
            <w:r>
              <w:rPr>
                <w:lang w:eastAsia="en-US"/>
              </w:rPr>
              <w:t>1.</w:t>
            </w:r>
          </w:p>
        </w:tc>
        <w:tc>
          <w:tcPr>
            <w:tcW w:w="2486" w:type="dxa"/>
            <w:tcBorders>
              <w:top w:val="single" w:sz="4" w:space="0" w:color="auto"/>
              <w:left w:val="single" w:sz="4" w:space="0" w:color="auto"/>
              <w:bottom w:val="single" w:sz="4" w:space="0" w:color="auto"/>
              <w:right w:val="single" w:sz="4" w:space="0" w:color="auto"/>
            </w:tcBorders>
            <w:vAlign w:val="center"/>
            <w:hideMark/>
          </w:tcPr>
          <w:p w14:paraId="7AD1D672" w14:textId="77777777" w:rsidR="0058420C" w:rsidRDefault="0058420C" w:rsidP="00064606">
            <w:pPr>
              <w:suppressAutoHyphens/>
              <w:spacing w:line="256" w:lineRule="auto"/>
              <w:rPr>
                <w:lang w:eastAsia="en-US"/>
              </w:rPr>
            </w:pPr>
            <w:r>
              <w:rPr>
                <w:lang w:eastAsia="en-US"/>
              </w:rPr>
              <w:t>Контрольные сроки устранения линейных повреждений</w:t>
            </w:r>
          </w:p>
        </w:tc>
        <w:tc>
          <w:tcPr>
            <w:tcW w:w="1787" w:type="dxa"/>
            <w:tcBorders>
              <w:top w:val="single" w:sz="4" w:space="0" w:color="auto"/>
              <w:left w:val="single" w:sz="4" w:space="0" w:color="auto"/>
              <w:bottom w:val="single" w:sz="4" w:space="0" w:color="auto"/>
              <w:right w:val="single" w:sz="4" w:space="0" w:color="auto"/>
            </w:tcBorders>
            <w:vAlign w:val="center"/>
            <w:hideMark/>
          </w:tcPr>
          <w:p w14:paraId="5F1CCB39" w14:textId="77777777" w:rsidR="0058420C" w:rsidRDefault="0058420C" w:rsidP="00064606">
            <w:pPr>
              <w:suppressAutoHyphens/>
              <w:spacing w:line="256" w:lineRule="auto"/>
              <w:jc w:val="center"/>
              <w:rPr>
                <w:lang w:eastAsia="en-US"/>
              </w:rPr>
            </w:pPr>
            <w:r>
              <w:rPr>
                <w:lang w:eastAsia="en-US"/>
              </w:rPr>
              <w:t>24</w:t>
            </w:r>
          </w:p>
        </w:tc>
        <w:tc>
          <w:tcPr>
            <w:tcW w:w="5476" w:type="dxa"/>
            <w:tcBorders>
              <w:top w:val="single" w:sz="4" w:space="0" w:color="auto"/>
              <w:left w:val="single" w:sz="4" w:space="0" w:color="auto"/>
              <w:bottom w:val="single" w:sz="4" w:space="0" w:color="auto"/>
              <w:right w:val="single" w:sz="4" w:space="0" w:color="auto"/>
            </w:tcBorders>
            <w:vAlign w:val="center"/>
            <w:hideMark/>
          </w:tcPr>
          <w:p w14:paraId="6EAD34A1" w14:textId="77777777" w:rsidR="0058420C" w:rsidRDefault="0058420C" w:rsidP="00064606">
            <w:pPr>
              <w:suppressAutoHyphens/>
              <w:spacing w:line="256" w:lineRule="auto"/>
              <w:rPr>
                <w:lang w:eastAsia="en-US"/>
              </w:rPr>
            </w:pPr>
            <w:r>
              <w:rPr>
                <w:lang w:eastAsia="en-US"/>
              </w:rPr>
              <w:t>Время устранения, переданных на исполнение Исполнителю нарядов в рамках одного обращения абонента.</w:t>
            </w:r>
          </w:p>
        </w:tc>
      </w:tr>
      <w:tr w:rsidR="0058420C" w14:paraId="5B1612DF" w14:textId="77777777" w:rsidTr="00064606">
        <w:trPr>
          <w:trHeight w:val="646"/>
        </w:trPr>
        <w:tc>
          <w:tcPr>
            <w:tcW w:w="741" w:type="dxa"/>
            <w:tcBorders>
              <w:top w:val="single" w:sz="4" w:space="0" w:color="auto"/>
              <w:left w:val="single" w:sz="4" w:space="0" w:color="auto"/>
              <w:bottom w:val="single" w:sz="4" w:space="0" w:color="auto"/>
              <w:right w:val="single" w:sz="4" w:space="0" w:color="auto"/>
            </w:tcBorders>
            <w:vAlign w:val="center"/>
            <w:hideMark/>
          </w:tcPr>
          <w:p w14:paraId="072E2105" w14:textId="77777777" w:rsidR="0058420C" w:rsidRDefault="0058420C" w:rsidP="00064606">
            <w:pPr>
              <w:suppressAutoHyphens/>
              <w:spacing w:line="256" w:lineRule="auto"/>
              <w:jc w:val="center"/>
              <w:rPr>
                <w:lang w:eastAsia="en-US"/>
              </w:rPr>
            </w:pPr>
            <w:r>
              <w:rPr>
                <w:lang w:eastAsia="en-US"/>
              </w:rPr>
              <w:t>2.</w:t>
            </w:r>
          </w:p>
        </w:tc>
        <w:tc>
          <w:tcPr>
            <w:tcW w:w="2486" w:type="dxa"/>
            <w:tcBorders>
              <w:top w:val="single" w:sz="4" w:space="0" w:color="auto"/>
              <w:left w:val="single" w:sz="4" w:space="0" w:color="auto"/>
              <w:bottom w:val="single" w:sz="4" w:space="0" w:color="auto"/>
              <w:right w:val="single" w:sz="4" w:space="0" w:color="auto"/>
            </w:tcBorders>
            <w:vAlign w:val="center"/>
            <w:hideMark/>
          </w:tcPr>
          <w:p w14:paraId="0FB57B4F" w14:textId="77777777" w:rsidR="0058420C" w:rsidRDefault="0058420C" w:rsidP="00064606">
            <w:pPr>
              <w:suppressAutoHyphens/>
              <w:spacing w:line="256" w:lineRule="auto"/>
              <w:rPr>
                <w:lang w:eastAsia="en-US"/>
              </w:rPr>
            </w:pPr>
            <w:r>
              <w:rPr>
                <w:lang w:eastAsia="en-US"/>
              </w:rPr>
              <w:t>Среднее время устранения линейного повреждения</w:t>
            </w:r>
          </w:p>
        </w:tc>
        <w:tc>
          <w:tcPr>
            <w:tcW w:w="1787" w:type="dxa"/>
            <w:tcBorders>
              <w:top w:val="single" w:sz="4" w:space="0" w:color="auto"/>
              <w:left w:val="single" w:sz="4" w:space="0" w:color="auto"/>
              <w:bottom w:val="single" w:sz="4" w:space="0" w:color="auto"/>
              <w:right w:val="single" w:sz="4" w:space="0" w:color="auto"/>
            </w:tcBorders>
            <w:vAlign w:val="center"/>
            <w:hideMark/>
          </w:tcPr>
          <w:p w14:paraId="40484BE8" w14:textId="77777777" w:rsidR="0058420C" w:rsidRDefault="0058420C" w:rsidP="00064606">
            <w:pPr>
              <w:suppressAutoHyphens/>
              <w:spacing w:line="256" w:lineRule="auto"/>
              <w:jc w:val="center"/>
              <w:rPr>
                <w:lang w:eastAsia="en-US"/>
              </w:rPr>
            </w:pPr>
            <w:r>
              <w:rPr>
                <w:lang w:eastAsia="en-US"/>
              </w:rPr>
              <w:t>30</w:t>
            </w:r>
          </w:p>
        </w:tc>
        <w:tc>
          <w:tcPr>
            <w:tcW w:w="5476" w:type="dxa"/>
            <w:tcBorders>
              <w:top w:val="single" w:sz="4" w:space="0" w:color="auto"/>
              <w:left w:val="single" w:sz="4" w:space="0" w:color="auto"/>
              <w:bottom w:val="single" w:sz="4" w:space="0" w:color="auto"/>
              <w:right w:val="single" w:sz="4" w:space="0" w:color="auto"/>
            </w:tcBorders>
            <w:vAlign w:val="center"/>
            <w:hideMark/>
          </w:tcPr>
          <w:p w14:paraId="3094E4B0" w14:textId="77777777" w:rsidR="0058420C" w:rsidRDefault="0058420C" w:rsidP="00064606">
            <w:pPr>
              <w:suppressAutoHyphens/>
              <w:spacing w:line="256" w:lineRule="auto"/>
              <w:rPr>
                <w:lang w:eastAsia="en-US"/>
              </w:rPr>
            </w:pPr>
            <w:r>
              <w:rPr>
                <w:lang w:eastAsia="en-US"/>
              </w:rPr>
              <w:t>Среднее рабочее время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14:paraId="78DED42B" w14:textId="77777777" w:rsidR="0058420C" w:rsidRDefault="0058420C" w:rsidP="0058420C">
      <w:pPr>
        <w:jc w:val="both"/>
        <w:rPr>
          <w:color w:val="000000" w:themeColor="text1"/>
        </w:rPr>
      </w:pPr>
    </w:p>
    <w:p w14:paraId="177E69B0" w14:textId="77777777" w:rsidR="0058420C" w:rsidRDefault="0058420C" w:rsidP="0058420C">
      <w:pPr>
        <w:jc w:val="both"/>
        <w:rPr>
          <w:color w:val="000000" w:themeColor="text1"/>
        </w:rPr>
      </w:pPr>
      <w:r>
        <w:rPr>
          <w:color w:val="000000" w:themeColor="text1"/>
        </w:rPr>
        <w:t>7. Гарантийный срок на результат оказанных услуг составляет 12 (двенадцать) месяцев с даты утверждения Заказчиком Акта сдачи-приемки оказанных услуг.</w:t>
      </w:r>
    </w:p>
    <w:p w14:paraId="67A94659" w14:textId="77777777" w:rsidR="0058420C" w:rsidRDefault="0058420C" w:rsidP="0058420C">
      <w:pPr>
        <w:jc w:val="both"/>
        <w:rPr>
          <w:b/>
          <w:color w:val="000000" w:themeColor="text1"/>
        </w:rPr>
      </w:pPr>
    </w:p>
    <w:p w14:paraId="63FCB420" w14:textId="77777777" w:rsidR="0058420C" w:rsidRDefault="0058420C" w:rsidP="0058420C">
      <w:pPr>
        <w:jc w:val="both"/>
        <w:rPr>
          <w:color w:val="000000" w:themeColor="text1"/>
        </w:rPr>
      </w:pPr>
      <w:r>
        <w:rPr>
          <w:color w:val="000000" w:themeColor="text1"/>
        </w:rPr>
        <w:t>8. В цену договора включены все понесенные Исполнителем расходы для оказания услуг.</w:t>
      </w:r>
    </w:p>
    <w:p w14:paraId="709709C3" w14:textId="77777777" w:rsidR="0058420C" w:rsidRDefault="0058420C" w:rsidP="0058420C">
      <w:pPr>
        <w:jc w:val="both"/>
        <w:rPr>
          <w:color w:val="000000" w:themeColor="text1"/>
        </w:rPr>
      </w:pPr>
    </w:p>
    <w:p w14:paraId="6D5E6B62" w14:textId="77777777" w:rsidR="0058420C" w:rsidRDefault="0058420C" w:rsidP="0058420C">
      <w:pPr>
        <w:jc w:val="both"/>
        <w:rPr>
          <w:color w:val="000000" w:themeColor="text1"/>
        </w:rPr>
      </w:pPr>
      <w:r>
        <w:rPr>
          <w:color w:val="000000" w:themeColor="text1"/>
        </w:rPr>
        <w:t>9. Предусмотреть необходимые мероприятия по охране труда и технике безопасности, пожарной безопасности, электробезопасности.</w:t>
      </w:r>
    </w:p>
    <w:p w14:paraId="5A4A7E05" w14:textId="77777777" w:rsidR="0058420C" w:rsidRDefault="0058420C" w:rsidP="0058420C">
      <w:pPr>
        <w:jc w:val="both"/>
        <w:rPr>
          <w:color w:val="000000" w:themeColor="text1"/>
        </w:rPr>
      </w:pPr>
    </w:p>
    <w:p w14:paraId="76D1638C" w14:textId="77777777" w:rsidR="0058420C" w:rsidRDefault="0058420C" w:rsidP="0058420C">
      <w:pPr>
        <w:jc w:val="both"/>
        <w:rPr>
          <w:color w:val="000000" w:themeColor="text1"/>
        </w:rPr>
      </w:pPr>
      <w:r>
        <w:rPr>
          <w:color w:val="000000" w:themeColor="text1"/>
        </w:rPr>
        <w:t>10. Предусмотреть мероприятия по защите и охране окружающей среды.</w:t>
      </w:r>
    </w:p>
    <w:p w14:paraId="59E4FAFA" w14:textId="77777777" w:rsidR="0058420C" w:rsidRDefault="0058420C" w:rsidP="0058420C">
      <w:pPr>
        <w:jc w:val="both"/>
        <w:rPr>
          <w:color w:val="000000" w:themeColor="text1"/>
        </w:rPr>
      </w:pPr>
    </w:p>
    <w:p w14:paraId="407D323F" w14:textId="77777777" w:rsidR="0058420C" w:rsidRDefault="0058420C" w:rsidP="0058420C">
      <w:pPr>
        <w:jc w:val="both"/>
        <w:rPr>
          <w:color w:val="000000" w:themeColor="text1"/>
        </w:rPr>
      </w:pPr>
    </w:p>
    <w:p w14:paraId="1DFD642B" w14:textId="77777777" w:rsidR="0058420C" w:rsidRDefault="0058420C" w:rsidP="0058420C"/>
    <w:p w14:paraId="1CF891D3" w14:textId="77777777" w:rsidR="0058420C" w:rsidRDefault="0058420C" w:rsidP="0058420C">
      <w:pPr>
        <w:jc w:val="center"/>
        <w:rPr>
          <w:b/>
          <w:bCs/>
          <w:color w:val="000000"/>
          <w:szCs w:val="20"/>
        </w:rPr>
      </w:pPr>
      <w:r>
        <w:rPr>
          <w:b/>
          <w:bCs/>
          <w:color w:val="000000"/>
          <w:szCs w:val="20"/>
        </w:rPr>
        <w:lastRenderedPageBreak/>
        <w:t>11. Начальная (максимальная) стоимость единицы измерения</w:t>
      </w:r>
    </w:p>
    <w:p w14:paraId="06FF1B15" w14:textId="77777777" w:rsidR="0058420C" w:rsidRDefault="0058420C" w:rsidP="0058420C">
      <w:pPr>
        <w:jc w:val="center"/>
      </w:pPr>
    </w:p>
    <w:tbl>
      <w:tblPr>
        <w:tblW w:w="10480"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381"/>
        <w:gridCol w:w="4004"/>
        <w:gridCol w:w="1442"/>
        <w:gridCol w:w="2293"/>
        <w:gridCol w:w="2360"/>
      </w:tblGrid>
      <w:tr w:rsidR="0058420C" w14:paraId="77CEF1A9" w14:textId="77777777" w:rsidTr="00064606">
        <w:trPr>
          <w:trHeight w:val="1520"/>
        </w:trPr>
        <w:tc>
          <w:tcPr>
            <w:tcW w:w="381" w:type="dxa"/>
            <w:tcBorders>
              <w:top w:val="single" w:sz="8" w:space="0" w:color="auto"/>
              <w:left w:val="single" w:sz="8" w:space="0" w:color="auto"/>
              <w:bottom w:val="single" w:sz="8" w:space="0" w:color="auto"/>
              <w:right w:val="single" w:sz="8" w:space="0" w:color="auto"/>
            </w:tcBorders>
            <w:shd w:val="clear" w:color="auto" w:fill="FFFFFF"/>
            <w:noWrap/>
            <w:hideMark/>
          </w:tcPr>
          <w:p w14:paraId="03BE966D" w14:textId="77777777" w:rsidR="0058420C" w:rsidRDefault="0058420C" w:rsidP="00064606">
            <w:pPr>
              <w:spacing w:line="256" w:lineRule="auto"/>
              <w:jc w:val="center"/>
              <w:rPr>
                <w:color w:val="000000"/>
                <w:lang w:eastAsia="en-US"/>
              </w:rPr>
            </w:pPr>
            <w:r>
              <w:rPr>
                <w:color w:val="000000"/>
                <w:lang w:eastAsia="en-US"/>
              </w:rPr>
              <w:t> </w:t>
            </w:r>
          </w:p>
          <w:p w14:paraId="419D8400" w14:textId="77777777" w:rsidR="0058420C" w:rsidRDefault="0058420C" w:rsidP="00064606">
            <w:pPr>
              <w:spacing w:line="256" w:lineRule="auto"/>
              <w:jc w:val="center"/>
              <w:rPr>
                <w:color w:val="000000"/>
                <w:lang w:eastAsia="en-US"/>
              </w:rPr>
            </w:pPr>
            <w:r>
              <w:rPr>
                <w:color w:val="000000"/>
                <w:lang w:eastAsia="en-US"/>
              </w:rPr>
              <w:t> </w:t>
            </w:r>
          </w:p>
        </w:tc>
        <w:tc>
          <w:tcPr>
            <w:tcW w:w="4004" w:type="dxa"/>
            <w:tcBorders>
              <w:top w:val="single" w:sz="8" w:space="0" w:color="auto"/>
              <w:left w:val="single" w:sz="8" w:space="0" w:color="auto"/>
              <w:bottom w:val="single" w:sz="8" w:space="0" w:color="auto"/>
              <w:right w:val="single" w:sz="8" w:space="0" w:color="auto"/>
            </w:tcBorders>
            <w:vAlign w:val="center"/>
            <w:hideMark/>
          </w:tcPr>
          <w:p w14:paraId="52DDDAE0" w14:textId="77777777" w:rsidR="0058420C" w:rsidRDefault="0058420C" w:rsidP="00064606">
            <w:pPr>
              <w:spacing w:line="256" w:lineRule="auto"/>
              <w:jc w:val="center"/>
              <w:rPr>
                <w:b/>
                <w:bCs/>
                <w:sz w:val="20"/>
                <w:szCs w:val="20"/>
                <w:lang w:eastAsia="en-US"/>
              </w:rPr>
            </w:pPr>
            <w:r>
              <w:rPr>
                <w:b/>
                <w:bCs/>
                <w:sz w:val="20"/>
                <w:szCs w:val="20"/>
                <w:lang w:eastAsia="en-US"/>
              </w:rPr>
              <w:t>Наименование товара, работы, услуги</w:t>
            </w:r>
          </w:p>
        </w:tc>
        <w:tc>
          <w:tcPr>
            <w:tcW w:w="1442" w:type="dxa"/>
            <w:tcBorders>
              <w:top w:val="single" w:sz="8" w:space="0" w:color="auto"/>
              <w:left w:val="single" w:sz="8" w:space="0" w:color="auto"/>
              <w:bottom w:val="single" w:sz="8" w:space="0" w:color="auto"/>
              <w:right w:val="single" w:sz="8" w:space="0" w:color="auto"/>
            </w:tcBorders>
          </w:tcPr>
          <w:p w14:paraId="2422AC47" w14:textId="77777777" w:rsidR="0058420C" w:rsidRDefault="0058420C" w:rsidP="00064606">
            <w:pPr>
              <w:spacing w:line="256" w:lineRule="auto"/>
              <w:jc w:val="center"/>
              <w:rPr>
                <w:b/>
                <w:bCs/>
                <w:color w:val="000000"/>
                <w:sz w:val="20"/>
                <w:szCs w:val="20"/>
                <w:lang w:eastAsia="en-US"/>
              </w:rPr>
            </w:pPr>
          </w:p>
          <w:p w14:paraId="6137DEA8" w14:textId="77777777" w:rsidR="0058420C" w:rsidRDefault="0058420C" w:rsidP="00064606">
            <w:pPr>
              <w:spacing w:line="256" w:lineRule="auto"/>
              <w:jc w:val="center"/>
              <w:rPr>
                <w:b/>
                <w:bCs/>
                <w:color w:val="000000"/>
                <w:sz w:val="20"/>
                <w:szCs w:val="20"/>
                <w:lang w:eastAsia="en-US"/>
              </w:rPr>
            </w:pPr>
          </w:p>
          <w:p w14:paraId="3765BC15" w14:textId="77777777" w:rsidR="0058420C" w:rsidRDefault="0058420C" w:rsidP="00064606">
            <w:pPr>
              <w:spacing w:line="256" w:lineRule="auto"/>
              <w:jc w:val="center"/>
              <w:rPr>
                <w:b/>
                <w:bCs/>
                <w:color w:val="000000"/>
                <w:sz w:val="20"/>
                <w:szCs w:val="20"/>
                <w:lang w:eastAsia="en-US"/>
              </w:rPr>
            </w:pPr>
          </w:p>
          <w:p w14:paraId="54ED3E6E"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Единица измерения</w:t>
            </w:r>
          </w:p>
        </w:tc>
        <w:tc>
          <w:tcPr>
            <w:tcW w:w="2293" w:type="dxa"/>
            <w:tcBorders>
              <w:top w:val="single" w:sz="8" w:space="0" w:color="auto"/>
              <w:left w:val="single" w:sz="8" w:space="0" w:color="auto"/>
              <w:bottom w:val="single" w:sz="8" w:space="0" w:color="auto"/>
              <w:right w:val="single" w:sz="8" w:space="0" w:color="auto"/>
            </w:tcBorders>
            <w:vAlign w:val="center"/>
            <w:hideMark/>
          </w:tcPr>
          <w:p w14:paraId="2C80E2C5"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Начальная (максимальная) стоимость единицы измерения, руб.  без учета НДС</w:t>
            </w:r>
          </w:p>
        </w:tc>
        <w:tc>
          <w:tcPr>
            <w:tcW w:w="2360" w:type="dxa"/>
            <w:tcBorders>
              <w:top w:val="single" w:sz="8" w:space="0" w:color="auto"/>
              <w:left w:val="single" w:sz="8" w:space="0" w:color="auto"/>
              <w:bottom w:val="single" w:sz="8" w:space="0" w:color="auto"/>
              <w:right w:val="single" w:sz="8" w:space="0" w:color="auto"/>
            </w:tcBorders>
            <w:vAlign w:val="center"/>
            <w:hideMark/>
          </w:tcPr>
          <w:p w14:paraId="67886D1D" w14:textId="77777777" w:rsidR="0058420C" w:rsidRDefault="0058420C" w:rsidP="00064606">
            <w:pPr>
              <w:spacing w:line="256" w:lineRule="auto"/>
              <w:jc w:val="center"/>
              <w:rPr>
                <w:b/>
                <w:bCs/>
                <w:color w:val="000000"/>
                <w:sz w:val="20"/>
                <w:szCs w:val="20"/>
                <w:lang w:eastAsia="en-US"/>
              </w:rPr>
            </w:pPr>
            <w:r>
              <w:rPr>
                <w:b/>
                <w:bCs/>
                <w:color w:val="000000"/>
                <w:sz w:val="20"/>
                <w:szCs w:val="20"/>
                <w:lang w:eastAsia="en-US"/>
              </w:rPr>
              <w:t>Начальная (максимальная) единицы измерения, руб. с учетом НДС</w:t>
            </w:r>
          </w:p>
        </w:tc>
      </w:tr>
      <w:tr w:rsidR="0058420C" w14:paraId="42322ACA" w14:textId="77777777" w:rsidTr="00064606">
        <w:trPr>
          <w:trHeight w:val="540"/>
        </w:trPr>
        <w:tc>
          <w:tcPr>
            <w:tcW w:w="381" w:type="dxa"/>
            <w:tcBorders>
              <w:top w:val="single" w:sz="8" w:space="0" w:color="auto"/>
              <w:left w:val="single" w:sz="8" w:space="0" w:color="auto"/>
              <w:bottom w:val="single" w:sz="4" w:space="0" w:color="auto"/>
              <w:right w:val="single" w:sz="8" w:space="0" w:color="auto"/>
            </w:tcBorders>
            <w:shd w:val="clear" w:color="auto" w:fill="FFFFFF"/>
            <w:noWrap/>
            <w:hideMark/>
          </w:tcPr>
          <w:p w14:paraId="5919D176" w14:textId="77777777" w:rsidR="0058420C" w:rsidRDefault="0058420C" w:rsidP="00064606">
            <w:pPr>
              <w:spacing w:line="256" w:lineRule="auto"/>
              <w:jc w:val="center"/>
              <w:rPr>
                <w:color w:val="000000"/>
                <w:lang w:eastAsia="en-US"/>
              </w:rPr>
            </w:pPr>
            <w:r>
              <w:rPr>
                <w:color w:val="000000"/>
                <w:lang w:eastAsia="en-US"/>
              </w:rPr>
              <w:t>1</w:t>
            </w:r>
          </w:p>
        </w:tc>
        <w:tc>
          <w:tcPr>
            <w:tcW w:w="4004" w:type="dxa"/>
            <w:tcBorders>
              <w:top w:val="single" w:sz="8" w:space="0" w:color="auto"/>
              <w:left w:val="single" w:sz="8" w:space="0" w:color="auto"/>
              <w:bottom w:val="single" w:sz="4" w:space="0" w:color="auto"/>
              <w:right w:val="single" w:sz="8" w:space="0" w:color="auto"/>
            </w:tcBorders>
            <w:hideMark/>
          </w:tcPr>
          <w:p w14:paraId="4E857974" w14:textId="77777777" w:rsidR="0058420C" w:rsidRDefault="0058420C" w:rsidP="00064606">
            <w:pPr>
              <w:spacing w:line="256" w:lineRule="auto"/>
              <w:rPr>
                <w:color w:val="000000"/>
                <w:lang w:eastAsia="en-US"/>
              </w:rPr>
            </w:pPr>
            <w:r>
              <w:rPr>
                <w:color w:val="000000"/>
                <w:lang w:eastAsia="en-US"/>
              </w:rPr>
              <w:t>Обслуживание 1 (одной) радиоточки*</w:t>
            </w:r>
          </w:p>
        </w:tc>
        <w:tc>
          <w:tcPr>
            <w:tcW w:w="1442" w:type="dxa"/>
            <w:tcBorders>
              <w:top w:val="single" w:sz="8" w:space="0" w:color="auto"/>
              <w:left w:val="single" w:sz="8" w:space="0" w:color="auto"/>
              <w:bottom w:val="single" w:sz="4" w:space="0" w:color="auto"/>
              <w:right w:val="single" w:sz="8" w:space="0" w:color="auto"/>
            </w:tcBorders>
            <w:hideMark/>
          </w:tcPr>
          <w:p w14:paraId="71912BF5" w14:textId="77777777" w:rsidR="0058420C" w:rsidRDefault="0058420C" w:rsidP="00064606">
            <w:pPr>
              <w:spacing w:line="256" w:lineRule="auto"/>
              <w:jc w:val="center"/>
              <w:rPr>
                <w:color w:val="000000"/>
                <w:szCs w:val="20"/>
                <w:lang w:eastAsia="en-US"/>
              </w:rPr>
            </w:pPr>
            <w:r>
              <w:rPr>
                <w:color w:val="000000"/>
                <w:szCs w:val="20"/>
                <w:lang w:eastAsia="en-US"/>
              </w:rPr>
              <w:t>единица</w:t>
            </w:r>
          </w:p>
        </w:tc>
        <w:tc>
          <w:tcPr>
            <w:tcW w:w="2293" w:type="dxa"/>
            <w:tcBorders>
              <w:top w:val="single" w:sz="8" w:space="0" w:color="auto"/>
              <w:left w:val="single" w:sz="8" w:space="0" w:color="auto"/>
              <w:bottom w:val="single" w:sz="4" w:space="0" w:color="auto"/>
              <w:right w:val="single" w:sz="8" w:space="0" w:color="auto"/>
            </w:tcBorders>
            <w:vAlign w:val="center"/>
            <w:hideMark/>
          </w:tcPr>
          <w:p w14:paraId="69504785" w14:textId="77777777" w:rsidR="0058420C" w:rsidRDefault="0058420C" w:rsidP="00064606">
            <w:pPr>
              <w:spacing w:line="256" w:lineRule="auto"/>
              <w:jc w:val="center"/>
              <w:rPr>
                <w:color w:val="000000"/>
                <w:szCs w:val="20"/>
                <w:lang w:eastAsia="en-US"/>
              </w:rPr>
            </w:pPr>
            <w:r>
              <w:rPr>
                <w:color w:val="000000"/>
                <w:szCs w:val="20"/>
                <w:lang w:eastAsia="en-US"/>
              </w:rPr>
              <w:t xml:space="preserve">11,03  </w:t>
            </w:r>
          </w:p>
        </w:tc>
        <w:tc>
          <w:tcPr>
            <w:tcW w:w="2360" w:type="dxa"/>
            <w:tcBorders>
              <w:top w:val="single" w:sz="8" w:space="0" w:color="auto"/>
              <w:left w:val="single" w:sz="8" w:space="0" w:color="auto"/>
              <w:bottom w:val="single" w:sz="4" w:space="0" w:color="auto"/>
              <w:right w:val="single" w:sz="8" w:space="0" w:color="auto"/>
            </w:tcBorders>
            <w:vAlign w:val="center"/>
            <w:hideMark/>
          </w:tcPr>
          <w:p w14:paraId="47D49A59" w14:textId="77777777" w:rsidR="0058420C" w:rsidRDefault="0058420C" w:rsidP="00064606">
            <w:pPr>
              <w:spacing w:line="256" w:lineRule="auto"/>
              <w:jc w:val="center"/>
              <w:rPr>
                <w:color w:val="000000"/>
                <w:szCs w:val="20"/>
                <w:lang w:eastAsia="en-US"/>
              </w:rPr>
            </w:pPr>
            <w:r>
              <w:rPr>
                <w:color w:val="000000"/>
                <w:szCs w:val="20"/>
                <w:lang w:eastAsia="en-US"/>
              </w:rPr>
              <w:t xml:space="preserve">13,24  </w:t>
            </w:r>
          </w:p>
        </w:tc>
      </w:tr>
    </w:tbl>
    <w:p w14:paraId="19A054C9" w14:textId="77777777" w:rsidR="0058420C" w:rsidRDefault="0058420C" w:rsidP="0058420C">
      <w:pPr>
        <w:jc w:val="both"/>
        <w:rPr>
          <w:color w:val="000000" w:themeColor="text1"/>
        </w:rPr>
      </w:pPr>
    </w:p>
    <w:p w14:paraId="36E16ED9" w14:textId="77777777" w:rsidR="0058420C" w:rsidRDefault="0058420C" w:rsidP="0058420C">
      <w:pPr>
        <w:ind w:firstLine="708"/>
        <w:jc w:val="both"/>
        <w:rPr>
          <w:color w:val="000000" w:themeColor="text1"/>
          <w:sz w:val="22"/>
        </w:rPr>
      </w:pPr>
      <w:r>
        <w:rPr>
          <w:sz w:val="22"/>
        </w:rPr>
        <w:t>*При расчёте единичной расценки определена суммарная стоимость работ по обслуживанию сети. Отношение данной стоимости к количеству радиоточек, обслуживаемых посредством данной сети, и составляет стоимость обслуживания 1 (одной) радиоточки. Стоимость определяется как произведение количества радиоточек в отчётном периоде на стоимость обслуживания одной радиоточки и включает в себя все предусмотренные договором работы по эксплуатационно-техническому обслуживанию сети, обслуживающей эти радиоточки.</w:t>
      </w:r>
    </w:p>
    <w:p w14:paraId="01664DC8" w14:textId="77777777" w:rsidR="0058420C" w:rsidRDefault="0058420C" w:rsidP="0058420C">
      <w:pPr>
        <w:jc w:val="both"/>
        <w:rPr>
          <w:rFonts w:eastAsia="MS Mincho"/>
          <w:i/>
          <w:color w:val="FF0000"/>
          <w:lang w:eastAsia="x-none"/>
        </w:rPr>
      </w:pPr>
    </w:p>
    <w:p w14:paraId="4CC2A80E" w14:textId="77777777" w:rsidR="0058420C" w:rsidRPr="00FD58A8" w:rsidRDefault="0058420C" w:rsidP="0058420C">
      <w:pPr>
        <w:jc w:val="both"/>
        <w:rPr>
          <w:rFonts w:cs="Arial"/>
          <w:i/>
          <w:color w:val="FF0000"/>
        </w:rPr>
      </w:pPr>
    </w:p>
    <w:p w14:paraId="62B5F5FB" w14:textId="77777777" w:rsidR="0058420C" w:rsidRPr="00FD58A8" w:rsidRDefault="0058420C" w:rsidP="0058420C">
      <w:pPr>
        <w:jc w:val="both"/>
        <w:rPr>
          <w:rFonts w:cs="Arial"/>
          <w:i/>
          <w:color w:val="FF0000"/>
        </w:rPr>
      </w:pPr>
    </w:p>
    <w:p w14:paraId="79AA7BC4" w14:textId="77777777" w:rsidR="0058420C" w:rsidRPr="00FD58A8" w:rsidRDefault="0058420C" w:rsidP="0058420C">
      <w:pPr>
        <w:jc w:val="both"/>
        <w:rPr>
          <w:rFonts w:cs="Arial"/>
          <w:i/>
          <w:color w:val="FF0000"/>
        </w:rPr>
      </w:pPr>
    </w:p>
    <w:p w14:paraId="1C5B0963" w14:textId="77777777" w:rsidR="0058420C" w:rsidRPr="00FD58A8" w:rsidRDefault="0058420C" w:rsidP="0058420C">
      <w:pPr>
        <w:jc w:val="both"/>
        <w:rPr>
          <w:rFonts w:cs="Arial"/>
          <w:i/>
          <w:color w:val="FF0000"/>
        </w:rPr>
      </w:pPr>
    </w:p>
    <w:p w14:paraId="6B83E61E" w14:textId="77777777" w:rsidR="0058420C" w:rsidRPr="00FD58A8" w:rsidRDefault="0058420C" w:rsidP="0058420C">
      <w:pPr>
        <w:jc w:val="both"/>
        <w:rPr>
          <w:rFonts w:cs="Arial"/>
          <w:i/>
          <w:color w:val="FF0000"/>
        </w:rPr>
      </w:pPr>
    </w:p>
    <w:p w14:paraId="3E1FEDDB" w14:textId="77777777" w:rsidR="0058420C" w:rsidRPr="00FD58A8" w:rsidRDefault="0058420C" w:rsidP="0058420C">
      <w:pPr>
        <w:jc w:val="both"/>
        <w:rPr>
          <w:rFonts w:cs="Arial"/>
          <w:i/>
          <w:color w:val="FF0000"/>
        </w:rPr>
      </w:pPr>
    </w:p>
    <w:p w14:paraId="69F4C632" w14:textId="77777777" w:rsidR="0058420C" w:rsidRPr="00FD58A8" w:rsidRDefault="0058420C" w:rsidP="0058420C">
      <w:pPr>
        <w:jc w:val="both"/>
        <w:rPr>
          <w:rFonts w:cs="Arial"/>
          <w:i/>
          <w:color w:val="FF0000"/>
        </w:rPr>
      </w:pPr>
    </w:p>
    <w:p w14:paraId="6E644B9F" w14:textId="77777777" w:rsidR="0058420C" w:rsidRPr="00FD58A8" w:rsidRDefault="0058420C" w:rsidP="0058420C">
      <w:pPr>
        <w:jc w:val="both"/>
        <w:rPr>
          <w:rFonts w:cs="Arial"/>
          <w:i/>
          <w:color w:val="FF0000"/>
        </w:rPr>
      </w:pPr>
    </w:p>
    <w:p w14:paraId="18B5FC57" w14:textId="77777777" w:rsidR="0058420C" w:rsidRPr="00FD58A8" w:rsidRDefault="0058420C" w:rsidP="0058420C">
      <w:pPr>
        <w:jc w:val="both"/>
        <w:rPr>
          <w:rFonts w:cs="Arial"/>
          <w:i/>
          <w:color w:val="FF0000"/>
        </w:rPr>
      </w:pPr>
    </w:p>
    <w:p w14:paraId="189E4689" w14:textId="77777777" w:rsidR="0058420C" w:rsidRPr="00FD58A8" w:rsidRDefault="0058420C" w:rsidP="0058420C">
      <w:pPr>
        <w:jc w:val="both"/>
        <w:rPr>
          <w:rFonts w:cs="Arial"/>
          <w:i/>
          <w:color w:val="FF0000"/>
        </w:rPr>
      </w:pPr>
    </w:p>
    <w:p w14:paraId="0B04C0B4" w14:textId="77777777" w:rsidR="0058420C" w:rsidRPr="00FD58A8" w:rsidRDefault="0058420C" w:rsidP="0058420C">
      <w:pPr>
        <w:jc w:val="both"/>
        <w:rPr>
          <w:rFonts w:cs="Arial"/>
          <w:i/>
          <w:color w:val="FF0000"/>
        </w:rPr>
      </w:pPr>
    </w:p>
    <w:p w14:paraId="50615F14" w14:textId="77777777" w:rsidR="0058420C" w:rsidRPr="00FD58A8" w:rsidRDefault="0058420C" w:rsidP="0058420C">
      <w:pPr>
        <w:jc w:val="both"/>
        <w:rPr>
          <w:rFonts w:cs="Arial"/>
          <w:i/>
          <w:color w:val="FF0000"/>
        </w:rPr>
      </w:pPr>
    </w:p>
    <w:p w14:paraId="42896A1E" w14:textId="77777777" w:rsidR="0058420C" w:rsidRPr="00FD58A8" w:rsidRDefault="0058420C" w:rsidP="0058420C">
      <w:pPr>
        <w:jc w:val="both"/>
        <w:rPr>
          <w:rFonts w:cs="Arial"/>
          <w:i/>
          <w:color w:val="FF0000"/>
        </w:rPr>
      </w:pPr>
    </w:p>
    <w:p w14:paraId="2CB8D14C" w14:textId="77777777" w:rsidR="0058420C" w:rsidRPr="00FD58A8" w:rsidRDefault="0058420C" w:rsidP="0058420C">
      <w:pPr>
        <w:jc w:val="both"/>
        <w:rPr>
          <w:rFonts w:cs="Arial"/>
          <w:i/>
          <w:color w:val="FF0000"/>
        </w:rPr>
      </w:pPr>
    </w:p>
    <w:p w14:paraId="494226A0" w14:textId="77777777" w:rsidR="0058420C" w:rsidRDefault="0058420C" w:rsidP="0058420C">
      <w:pPr>
        <w:jc w:val="both"/>
        <w:rPr>
          <w:rFonts w:cs="Arial"/>
          <w:i/>
          <w:color w:val="FF0000"/>
        </w:rPr>
      </w:pPr>
    </w:p>
    <w:p w14:paraId="09D0B60C" w14:textId="77777777" w:rsidR="0058420C" w:rsidRDefault="0058420C" w:rsidP="0058420C">
      <w:pPr>
        <w:jc w:val="both"/>
        <w:rPr>
          <w:rFonts w:cs="Arial"/>
          <w:i/>
          <w:color w:val="FF0000"/>
        </w:rPr>
      </w:pPr>
    </w:p>
    <w:p w14:paraId="26E4AFBF" w14:textId="77777777" w:rsidR="0058420C" w:rsidRDefault="0058420C" w:rsidP="0058420C">
      <w:pPr>
        <w:jc w:val="both"/>
        <w:rPr>
          <w:rFonts w:cs="Arial"/>
          <w:i/>
          <w:color w:val="FF0000"/>
        </w:rPr>
      </w:pPr>
    </w:p>
    <w:p w14:paraId="2E36ED82" w14:textId="77777777" w:rsidR="0058420C" w:rsidRDefault="0058420C" w:rsidP="0058420C">
      <w:pPr>
        <w:jc w:val="both"/>
        <w:rPr>
          <w:rFonts w:cs="Arial"/>
          <w:i/>
          <w:color w:val="FF0000"/>
        </w:rPr>
      </w:pPr>
    </w:p>
    <w:p w14:paraId="0C4253C5" w14:textId="77777777" w:rsidR="0058420C" w:rsidRDefault="0058420C" w:rsidP="0058420C">
      <w:pPr>
        <w:jc w:val="both"/>
        <w:rPr>
          <w:rFonts w:cs="Arial"/>
          <w:i/>
          <w:color w:val="FF0000"/>
        </w:rPr>
      </w:pPr>
    </w:p>
    <w:p w14:paraId="6794613D" w14:textId="77777777" w:rsidR="0058420C" w:rsidRDefault="0058420C" w:rsidP="0058420C">
      <w:pPr>
        <w:jc w:val="both"/>
        <w:rPr>
          <w:rFonts w:cs="Arial"/>
          <w:i/>
          <w:color w:val="FF0000"/>
        </w:rPr>
      </w:pPr>
    </w:p>
    <w:p w14:paraId="42635599" w14:textId="77777777" w:rsidR="0058420C" w:rsidRDefault="0058420C" w:rsidP="0058420C">
      <w:pPr>
        <w:jc w:val="both"/>
        <w:rPr>
          <w:rFonts w:cs="Arial"/>
          <w:i/>
          <w:color w:val="FF0000"/>
        </w:rPr>
      </w:pPr>
    </w:p>
    <w:p w14:paraId="77D7B2C2" w14:textId="77777777" w:rsidR="0058420C" w:rsidRDefault="0058420C" w:rsidP="0058420C">
      <w:pPr>
        <w:jc w:val="both"/>
        <w:rPr>
          <w:rFonts w:cs="Arial"/>
          <w:i/>
          <w:color w:val="FF0000"/>
        </w:rPr>
      </w:pPr>
    </w:p>
    <w:p w14:paraId="28F1B710" w14:textId="77777777" w:rsidR="0058420C" w:rsidRDefault="0058420C" w:rsidP="0058420C">
      <w:pPr>
        <w:jc w:val="both"/>
        <w:rPr>
          <w:rFonts w:cs="Arial"/>
          <w:i/>
          <w:color w:val="FF0000"/>
        </w:rPr>
      </w:pPr>
    </w:p>
    <w:p w14:paraId="5C089A95" w14:textId="77777777" w:rsidR="0058420C" w:rsidRDefault="0058420C" w:rsidP="0058420C">
      <w:pPr>
        <w:jc w:val="both"/>
        <w:rPr>
          <w:rFonts w:cs="Arial"/>
          <w:i/>
          <w:color w:val="FF0000"/>
        </w:rPr>
      </w:pPr>
    </w:p>
    <w:p w14:paraId="511F21B1" w14:textId="77777777" w:rsidR="0058420C" w:rsidRDefault="0058420C" w:rsidP="0058420C">
      <w:pPr>
        <w:jc w:val="both"/>
        <w:rPr>
          <w:rFonts w:cs="Arial"/>
          <w:i/>
          <w:color w:val="FF0000"/>
        </w:rPr>
      </w:pPr>
    </w:p>
    <w:p w14:paraId="325C5BCB" w14:textId="77777777" w:rsidR="0058420C" w:rsidRDefault="0058420C" w:rsidP="0058420C">
      <w:pPr>
        <w:jc w:val="both"/>
        <w:rPr>
          <w:rFonts w:cs="Arial"/>
          <w:i/>
          <w:color w:val="FF0000"/>
        </w:rPr>
      </w:pPr>
    </w:p>
    <w:p w14:paraId="1C3A4215" w14:textId="77777777" w:rsidR="0058420C" w:rsidRDefault="0058420C" w:rsidP="0058420C">
      <w:pPr>
        <w:jc w:val="both"/>
        <w:rPr>
          <w:rFonts w:cs="Arial"/>
          <w:i/>
          <w:color w:val="FF0000"/>
        </w:rPr>
      </w:pPr>
    </w:p>
    <w:p w14:paraId="0205D01D" w14:textId="77777777" w:rsidR="0058420C" w:rsidRDefault="0058420C" w:rsidP="0058420C">
      <w:pPr>
        <w:jc w:val="both"/>
        <w:rPr>
          <w:rFonts w:cs="Arial"/>
          <w:i/>
          <w:color w:val="FF0000"/>
        </w:rPr>
      </w:pPr>
    </w:p>
    <w:p w14:paraId="340D89A8" w14:textId="77777777" w:rsidR="0058420C" w:rsidRDefault="0058420C" w:rsidP="0058420C">
      <w:pPr>
        <w:jc w:val="both"/>
        <w:rPr>
          <w:rFonts w:cs="Arial"/>
          <w:i/>
          <w:color w:val="FF0000"/>
        </w:rPr>
      </w:pPr>
    </w:p>
    <w:p w14:paraId="0666B074" w14:textId="77777777" w:rsidR="0058420C" w:rsidRDefault="0058420C" w:rsidP="0058420C">
      <w:pPr>
        <w:jc w:val="both"/>
        <w:rPr>
          <w:rFonts w:cs="Arial"/>
          <w:i/>
          <w:color w:val="FF0000"/>
        </w:rPr>
      </w:pPr>
    </w:p>
    <w:p w14:paraId="2C8C0205" w14:textId="77777777" w:rsidR="0058420C" w:rsidRDefault="0058420C" w:rsidP="0058420C">
      <w:pPr>
        <w:jc w:val="both"/>
        <w:rPr>
          <w:rFonts w:cs="Arial"/>
          <w:i/>
          <w:color w:val="FF0000"/>
        </w:rPr>
      </w:pPr>
    </w:p>
    <w:p w14:paraId="12365648" w14:textId="77777777" w:rsidR="0058420C" w:rsidRDefault="0058420C" w:rsidP="0058420C">
      <w:pPr>
        <w:jc w:val="both"/>
        <w:rPr>
          <w:rFonts w:cs="Arial"/>
          <w:i/>
          <w:color w:val="FF0000"/>
        </w:rPr>
      </w:pPr>
    </w:p>
    <w:p w14:paraId="4998C12D" w14:textId="77777777" w:rsidR="0058420C" w:rsidRDefault="0058420C" w:rsidP="0058420C">
      <w:pPr>
        <w:jc w:val="both"/>
        <w:rPr>
          <w:rFonts w:cs="Arial"/>
          <w:i/>
          <w:color w:val="FF0000"/>
        </w:rPr>
      </w:pPr>
    </w:p>
    <w:p w14:paraId="0437BDF5" w14:textId="77777777" w:rsidR="0058420C" w:rsidRPr="00FD58A8" w:rsidRDefault="0058420C" w:rsidP="0058420C">
      <w:pPr>
        <w:jc w:val="both"/>
        <w:rPr>
          <w:rFonts w:cs="Arial"/>
          <w:i/>
          <w:color w:val="FF0000"/>
        </w:rPr>
      </w:pPr>
    </w:p>
    <w:p w14:paraId="697F14FA" w14:textId="77777777" w:rsidR="0058420C" w:rsidRPr="00FD58A8" w:rsidRDefault="0058420C" w:rsidP="0058420C">
      <w:pPr>
        <w:jc w:val="both"/>
        <w:rPr>
          <w:rFonts w:cs="Arial"/>
          <w:i/>
          <w:color w:val="FF0000"/>
        </w:rPr>
      </w:pPr>
    </w:p>
    <w:p w14:paraId="4B54A4C5" w14:textId="77777777" w:rsidR="0058420C" w:rsidRPr="00FD58A8" w:rsidRDefault="0058420C" w:rsidP="0058420C">
      <w:pPr>
        <w:jc w:val="both"/>
        <w:rPr>
          <w:rFonts w:cs="Arial"/>
          <w:i/>
          <w:color w:val="FF0000"/>
        </w:rPr>
      </w:pPr>
    </w:p>
    <w:p w14:paraId="0941ED44" w14:textId="77777777" w:rsidR="0058420C" w:rsidRPr="00FD58A8" w:rsidRDefault="0058420C" w:rsidP="0058420C">
      <w:pPr>
        <w:jc w:val="both"/>
        <w:rPr>
          <w:rFonts w:cs="Arial"/>
          <w:i/>
          <w:color w:val="FF0000"/>
        </w:rPr>
      </w:pPr>
    </w:p>
    <w:p w14:paraId="49F5E852" w14:textId="77777777" w:rsidR="00544787" w:rsidRDefault="00544787" w:rsidP="00544787">
      <w:pPr>
        <w:rPr>
          <w:rFonts w:eastAsia="MS Mincho"/>
          <w:lang w:eastAsia="x-none"/>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B1DF" w14:textId="77777777" w:rsidR="000E3EE5" w:rsidRDefault="000E3EE5" w:rsidP="00CB11FE">
      <w:r>
        <w:separator/>
      </w:r>
    </w:p>
  </w:endnote>
  <w:endnote w:type="continuationSeparator" w:id="0">
    <w:p w14:paraId="2D8F42DE" w14:textId="77777777" w:rsidR="000E3EE5" w:rsidRDefault="000E3EE5"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BA3A" w14:textId="77777777" w:rsidR="000E3EE5" w:rsidRDefault="000E3EE5" w:rsidP="00CB11FE">
      <w:r>
        <w:separator/>
      </w:r>
    </w:p>
  </w:footnote>
  <w:footnote w:type="continuationSeparator" w:id="0">
    <w:p w14:paraId="176C95AE" w14:textId="77777777" w:rsidR="000E3EE5" w:rsidRDefault="000E3EE5" w:rsidP="00CB11FE">
      <w:r>
        <w:continuationSeparator/>
      </w:r>
    </w:p>
  </w:footnote>
  <w:footnote w:id="1">
    <w:p w14:paraId="2D9AD834" w14:textId="77777777" w:rsidR="000E3EE5" w:rsidRDefault="000E3EE5"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A9D642E" w14:textId="77777777" w:rsidR="000E3EE5" w:rsidRDefault="000E3EE5">
        <w:pPr>
          <w:pStyle w:val="a7"/>
          <w:jc w:val="center"/>
        </w:pPr>
        <w:r>
          <w:fldChar w:fldCharType="begin"/>
        </w:r>
        <w:r>
          <w:instrText>PAGE   \* MERGEFORMAT</w:instrText>
        </w:r>
        <w:r>
          <w:fldChar w:fldCharType="separate"/>
        </w:r>
        <w:r>
          <w:rPr>
            <w:noProof/>
          </w:rPr>
          <w:t>2</w:t>
        </w:r>
        <w:r>
          <w:fldChar w:fldCharType="end"/>
        </w:r>
      </w:p>
    </w:sdtContent>
  </w:sdt>
  <w:p w14:paraId="2318F554" w14:textId="77777777" w:rsidR="000E3EE5" w:rsidRDefault="000E3E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23E53A" w14:textId="77777777" w:rsidR="000E3EE5" w:rsidRDefault="000E3EE5">
        <w:pPr>
          <w:pStyle w:val="a7"/>
          <w:jc w:val="center"/>
        </w:pPr>
        <w:r>
          <w:fldChar w:fldCharType="begin"/>
        </w:r>
        <w:r>
          <w:instrText>PAGE   \* MERGEFORMAT</w:instrText>
        </w:r>
        <w:r>
          <w:fldChar w:fldCharType="separate"/>
        </w:r>
        <w:r>
          <w:rPr>
            <w:noProof/>
          </w:rPr>
          <w:t>1</w:t>
        </w:r>
        <w:r>
          <w:fldChar w:fldCharType="end"/>
        </w:r>
      </w:p>
    </w:sdtContent>
  </w:sdt>
  <w:p w14:paraId="7C1D9146" w14:textId="77777777" w:rsidR="000E3EE5" w:rsidRDefault="000E3E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CE7D" w14:textId="77777777" w:rsidR="000E3EE5" w:rsidRDefault="000E3EE5">
    <w:pPr>
      <w:pStyle w:val="a7"/>
      <w:jc w:val="center"/>
    </w:pPr>
    <w:r>
      <w:fldChar w:fldCharType="begin"/>
    </w:r>
    <w:r>
      <w:instrText>PAGE   \* MERGEFORMAT</w:instrText>
    </w:r>
    <w:r>
      <w:fldChar w:fldCharType="separate"/>
    </w:r>
    <w:r>
      <w:rPr>
        <w:noProof/>
      </w:rPr>
      <w:t>41</w:t>
    </w:r>
    <w:r>
      <w:fldChar w:fldCharType="end"/>
    </w:r>
  </w:p>
  <w:p w14:paraId="782772D0" w14:textId="77777777" w:rsidR="000E3EE5" w:rsidRDefault="000E3E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1FE"/>
    <w:rsid w:val="00064606"/>
    <w:rsid w:val="000E1609"/>
    <w:rsid w:val="000E3EE5"/>
    <w:rsid w:val="000F1306"/>
    <w:rsid w:val="00105F54"/>
    <w:rsid w:val="00194219"/>
    <w:rsid w:val="001A6E28"/>
    <w:rsid w:val="001D46C0"/>
    <w:rsid w:val="001D5238"/>
    <w:rsid w:val="002163A7"/>
    <w:rsid w:val="002D023B"/>
    <w:rsid w:val="003608DC"/>
    <w:rsid w:val="003769FA"/>
    <w:rsid w:val="00382FFF"/>
    <w:rsid w:val="00410022"/>
    <w:rsid w:val="004D7D92"/>
    <w:rsid w:val="0052577B"/>
    <w:rsid w:val="00544787"/>
    <w:rsid w:val="0058420C"/>
    <w:rsid w:val="0068358F"/>
    <w:rsid w:val="007E6556"/>
    <w:rsid w:val="00855788"/>
    <w:rsid w:val="00944D7A"/>
    <w:rsid w:val="00A120BC"/>
    <w:rsid w:val="00A86A54"/>
    <w:rsid w:val="00C730AA"/>
    <w:rsid w:val="00CA180F"/>
    <w:rsid w:val="00CB1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styleId="affd">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26"/>
    <w:rsid w:val="001140F0"/>
    <w:rsid w:val="002E054C"/>
    <w:rsid w:val="00435DD0"/>
    <w:rsid w:val="00554526"/>
    <w:rsid w:val="007F3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38</Pages>
  <Words>15800</Words>
  <Characters>90063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12</cp:revision>
  <cp:lastPrinted>2021-07-21T12:57:00Z</cp:lastPrinted>
  <dcterms:created xsi:type="dcterms:W3CDTF">2021-07-06T10:48:00Z</dcterms:created>
  <dcterms:modified xsi:type="dcterms:W3CDTF">2021-07-21T12:58:00Z</dcterms:modified>
</cp:coreProperties>
</file>